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D5086B" w:rsidRPr="00D5086B">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D5086B">
      <w:pPr>
        <w:spacing w:after="0" w:line="360" w:lineRule="auto"/>
        <w:rPr>
          <w:rFonts w:ascii="Cambria" w:hAnsi="Cambria" w:cs="Cambria"/>
          <w:sz w:val="24"/>
          <w:szCs w:val="24"/>
        </w:rPr>
      </w:pPr>
      <w:r w:rsidRPr="00D5086B">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D5086B">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F70468" w:rsidRDefault="00F70468" w:rsidP="00F70468">
      <w:pPr>
        <w:pStyle w:val="1"/>
        <w:ind w:left="0"/>
        <w:jc w:val="right"/>
        <w:rPr>
          <w:rFonts w:ascii="Cambria" w:hAnsi="Cambria"/>
          <w:b w:val="0"/>
          <w:u w:val="none"/>
        </w:rPr>
      </w:pPr>
      <w:r>
        <w:rPr>
          <w:rFonts w:ascii="Cambria" w:hAnsi="Cambria"/>
          <w:b w:val="0"/>
          <w:u w:val="none"/>
        </w:rPr>
        <w:t>Τετάρτη, 04 Μαρτίου 2026</w:t>
      </w:r>
    </w:p>
    <w:p w:rsidR="00F70468" w:rsidRDefault="00F70468" w:rsidP="00F70468">
      <w:pPr>
        <w:spacing w:after="0"/>
        <w:rPr>
          <w:rFonts w:ascii="Cambria" w:hAnsi="Cambria" w:cs="Times New Roman"/>
          <w:sz w:val="24"/>
          <w:szCs w:val="24"/>
        </w:rPr>
      </w:pPr>
    </w:p>
    <w:p w:rsidR="00F70468" w:rsidRDefault="00F70468" w:rsidP="00F70468">
      <w:pPr>
        <w:pStyle w:val="1"/>
        <w:ind w:left="0"/>
        <w:rPr>
          <w:rFonts w:ascii="Cambria" w:hAnsi="Cambria"/>
          <w:u w:val="none"/>
          <w:shd w:val="clear" w:color="auto" w:fill="FFFFFF"/>
        </w:rPr>
      </w:pPr>
      <w:r>
        <w:rPr>
          <w:rFonts w:ascii="Cambria" w:hAnsi="Cambria"/>
          <w:u w:val="none"/>
        </w:rPr>
        <w:t>ΔΕΛΤΙΟ</w:t>
      </w:r>
      <w:r>
        <w:rPr>
          <w:rFonts w:ascii="Cambria" w:hAnsi="Cambria"/>
          <w:u w:val="none"/>
          <w:shd w:val="clear" w:color="auto" w:fill="FFFFFF"/>
        </w:rPr>
        <w:t xml:space="preserve"> ΤΥΠΟΥ</w:t>
      </w:r>
    </w:p>
    <w:p w:rsidR="00F70468" w:rsidRDefault="00F70468" w:rsidP="00F70468">
      <w:pPr>
        <w:pStyle w:val="1"/>
        <w:ind w:left="0"/>
        <w:jc w:val="left"/>
        <w:rPr>
          <w:rFonts w:ascii="Cambria" w:hAnsi="Cambria"/>
          <w:u w:val="none"/>
          <w:shd w:val="clear" w:color="auto" w:fill="FFFFFF"/>
        </w:rPr>
      </w:pPr>
    </w:p>
    <w:p w:rsidR="00F70468" w:rsidRDefault="00F70468" w:rsidP="00F70468">
      <w:pPr>
        <w:pStyle w:val="1"/>
        <w:ind w:left="0" w:firstLine="0"/>
        <w:rPr>
          <w:rFonts w:ascii="Cambria" w:hAnsi="Cambria" w:cs="Segoe UI"/>
          <w:spacing w:val="10"/>
          <w:u w:val="none"/>
        </w:rPr>
      </w:pPr>
      <w:r>
        <w:rPr>
          <w:rFonts w:ascii="Cambria" w:eastAsia="Times New Roman" w:hAnsi="Cambria" w:cs="Segoe UI"/>
          <w:color w:val="222222"/>
          <w:u w:val="none"/>
          <w:lang w:eastAsia="el-GR"/>
        </w:rPr>
        <w:t>Συνέχεια ενημέρωσης αναφορικά με τη σύλληψη</w:t>
      </w:r>
      <w:r>
        <w:rPr>
          <w:rFonts w:ascii="Cambria" w:eastAsia="Times New Roman" w:hAnsi="Cambria" w:cs="Segoe UI"/>
          <w:bCs w:val="0"/>
          <w:color w:val="222222"/>
          <w:u w:val="none"/>
          <w:lang w:eastAsia="el-GR"/>
        </w:rPr>
        <w:t xml:space="preserve"> αλλοδαπών</w:t>
      </w:r>
      <w:r>
        <w:rPr>
          <w:rFonts w:ascii="Cambria" w:eastAsia="Times New Roman" w:hAnsi="Cambria" w:cs="Segoe UI"/>
          <w:color w:val="222222"/>
          <w:u w:val="none"/>
          <w:lang w:eastAsia="el-GR"/>
        </w:rPr>
        <w:t xml:space="preserve"> για λαθραία τσιγάρα στην Ηγουμενίτσα</w:t>
      </w:r>
      <w:r>
        <w:rPr>
          <w:rFonts w:ascii="Cambria" w:hAnsi="Cambria"/>
          <w:u w:val="none"/>
        </w:rPr>
        <w:t>-</w:t>
      </w:r>
      <w:r>
        <w:rPr>
          <w:rFonts w:ascii="Cambria" w:eastAsia="Times New Roman" w:hAnsi="Cambria" w:cs="Segoe UI"/>
          <w:color w:val="222222"/>
          <w:u w:val="none"/>
          <w:lang w:eastAsia="el-GR"/>
        </w:rPr>
        <w:t xml:space="preserve">Εντοπισμός και διάσωση </w:t>
      </w:r>
      <w:r w:rsidRPr="00351107">
        <w:rPr>
          <w:rFonts w:eastAsia="Times New Roman" w:hAnsi="Cambria" w:cs="Segoe UI"/>
          <w:color w:val="222222"/>
          <w:u w:val="none"/>
          <w:lang w:eastAsia="el-GR"/>
        </w:rPr>
        <w:t xml:space="preserve">42 </w:t>
      </w:r>
      <w:r>
        <w:rPr>
          <w:rFonts w:ascii="Cambria" w:eastAsia="Times New Roman" w:hAnsi="Cambria" w:cs="Segoe UI"/>
          <w:color w:val="222222"/>
          <w:u w:val="none"/>
          <w:lang w:eastAsia="el-GR"/>
        </w:rPr>
        <w:t>αλλοδαπών και σύλληψη του αλλοδαπού διακινητή τους στους Καλούς Λιμένες -</w:t>
      </w:r>
      <w:r>
        <w:rPr>
          <w:rFonts w:ascii="Cambria" w:hAnsi="Cambria" w:cs="Segoe UI"/>
          <w:spacing w:val="10"/>
          <w:u w:val="none"/>
        </w:rPr>
        <w:t xml:space="preserve">Μηχανική βλάβη πλοίου στην Ηγουμενίτσα - </w:t>
      </w:r>
      <w:r>
        <w:rPr>
          <w:rFonts w:ascii="Cambria" w:hAnsi="Cambria"/>
          <w:u w:val="none"/>
        </w:rPr>
        <w:t>Διακομιδές ασθενών</w:t>
      </w:r>
    </w:p>
    <w:p w:rsidR="00F70468" w:rsidRDefault="00F70468" w:rsidP="00F70468">
      <w:pPr>
        <w:shd w:val="clear" w:color="auto" w:fill="FFFFFF"/>
        <w:suppressAutoHyphens w:val="0"/>
        <w:spacing w:after="0" w:line="240" w:lineRule="auto"/>
        <w:rPr>
          <w:rFonts w:ascii="Cambria" w:eastAsia="Times New Roman" w:hAnsi="Cambria" w:cs="Segoe UI"/>
          <w:color w:val="222222"/>
          <w:sz w:val="24"/>
          <w:szCs w:val="24"/>
          <w:lang w:eastAsia="el-GR"/>
        </w:rPr>
      </w:pPr>
    </w:p>
    <w:p w:rsidR="00F70468" w:rsidRDefault="00F70468" w:rsidP="00F70468">
      <w:pPr>
        <w:spacing w:after="0" w:line="240" w:lineRule="auto"/>
        <w:ind w:firstLine="720"/>
        <w:rPr>
          <w:rFonts w:ascii="Cambria" w:eastAsia="Times New Roman" w:hAnsi="Cambria" w:cs="Segoe UI"/>
          <w:color w:val="222222"/>
          <w:sz w:val="24"/>
          <w:szCs w:val="24"/>
          <w:u w:val="single"/>
          <w:lang w:eastAsia="el-GR"/>
        </w:rPr>
      </w:pPr>
      <w:r>
        <w:rPr>
          <w:rFonts w:ascii="Cambria" w:eastAsia="Times New Roman" w:hAnsi="Cambria" w:cs="Segoe UI"/>
          <w:color w:val="222222"/>
          <w:sz w:val="24"/>
          <w:szCs w:val="24"/>
          <w:u w:val="single"/>
          <w:lang w:eastAsia="el-GR"/>
        </w:rPr>
        <w:t>Συνέχεια ενημέρωσης:</w:t>
      </w:r>
    </w:p>
    <w:p w:rsidR="00F70468" w:rsidRDefault="00F70468" w:rsidP="00F70468">
      <w:pPr>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Αναφορικά με τη σύλληψη ενός 35χρονου αλλοδαπού και μιας 34χρονης αλλοδαπής στην Ηγουμενίτσα τις βραδινές ώρες χθες, το σύνολο των δασμών και των φόρων της κατασχεθείσας ποσότητας λαθραίων τσιγάρων ανέρχεται στο ποσό των έντεκα χιλιάδων πεντακοσίων εξήντα δύο ευρώ και ενενήντα δύο λεπτών (11.562,92€).</w:t>
      </w:r>
    </w:p>
    <w:p w:rsidR="00F70468" w:rsidRDefault="00F70468" w:rsidP="00F70468">
      <w:pPr>
        <w:spacing w:after="0" w:line="240" w:lineRule="auto"/>
        <w:ind w:firstLine="720"/>
        <w:jc w:val="center"/>
        <w:rPr>
          <w:rFonts w:ascii="Cambria" w:eastAsia="Arial Unicode MS" w:hAnsi="Cambria" w:cs="Times New Roman"/>
          <w:bCs/>
          <w:sz w:val="24"/>
          <w:szCs w:val="24"/>
          <w:highlight w:val="yellow"/>
        </w:rPr>
      </w:pPr>
    </w:p>
    <w:p w:rsidR="00F70468" w:rsidRDefault="00F70468" w:rsidP="00F70468">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F70468" w:rsidRDefault="00F70468" w:rsidP="00F70468">
      <w:pPr>
        <w:spacing w:after="0" w:line="240" w:lineRule="auto"/>
        <w:jc w:val="center"/>
        <w:rPr>
          <w:rFonts w:ascii="Cambria" w:eastAsia="Arial Unicode MS" w:hAnsi="Cambria" w:cs="Times New Roman"/>
          <w:bCs/>
          <w:sz w:val="24"/>
          <w:szCs w:val="24"/>
        </w:rPr>
      </w:pPr>
    </w:p>
    <w:p w:rsidR="00F70468" w:rsidRDefault="00F70468" w:rsidP="00F70468">
      <w:pPr>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Τις πρώτες πρωινές ώρες σήμερα, ενημερώθηκαν οι Λιμενικές Αρχές της Ιεράπετρας και των Καλών Λιμένων από το Ενιαίο Κέντρο Συντονισμού Έρευνας και Διάσωσης του Λ.Σ.-ΕΛ.ΑΚΤ., για την ύπαρξη λέμβου σε δυσχερή θέση με αλλοδαπούς επιβαίνοντες, στη θαλάσσια περιοχή 21 ν.μ. νοτιοδυτικά της Ιεράπετρας της Κρήτης. Στην περιοχή έσπευσαν δύο Περιπολικά σκάφη Λ.Σ.-ΕΛ.ΑΚΤ. (ΠΛΣ), όπου εντόπισαν τη λέμβο και περισυνέλεξαν σαράντα τρεις (43) αλλοδαπούς (42 άνδρες και 1 ανήλικο</w:t>
      </w:r>
      <w:r>
        <w:rPr>
          <w:rFonts w:eastAsia="Times New Roman" w:hAnsi="Cambria" w:cs="Segoe UI"/>
          <w:color w:val="222222"/>
          <w:sz w:val="24"/>
          <w:szCs w:val="24"/>
          <w:lang w:eastAsia="el-GR"/>
        </w:rPr>
        <w:t>ς</w:t>
      </w:r>
      <w:r>
        <w:rPr>
          <w:rFonts w:ascii="Cambria" w:eastAsia="Times New Roman" w:hAnsi="Cambria" w:cs="Segoe UI"/>
          <w:color w:val="222222"/>
          <w:sz w:val="24"/>
          <w:szCs w:val="24"/>
          <w:lang w:eastAsia="el-GR"/>
        </w:rPr>
        <w:t>), οι οποίοι μεταφέρθηκαν με τη συνδρομή της λάντζας «ΕΛΕΝΗ» Ν.Π. 20297 στο λιμάνι των Καλών Λιμένων</w:t>
      </w:r>
      <w:r w:rsidRPr="00351107">
        <w:rPr>
          <w:rFonts w:eastAsia="Times New Roman" w:hAnsi="Cambria" w:cs="Segoe UI"/>
          <w:color w:val="222222"/>
          <w:sz w:val="24"/>
          <w:szCs w:val="24"/>
          <w:lang w:eastAsia="el-GR"/>
        </w:rPr>
        <w:t>.</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Σ</w:t>
      </w:r>
      <w:r>
        <w:rPr>
          <w:rFonts w:ascii="Cambria" w:eastAsia="Times New Roman" w:hAnsi="Cambria" w:cs="Segoe UI"/>
          <w:color w:val="222222"/>
          <w:sz w:val="24"/>
          <w:szCs w:val="24"/>
          <w:lang w:eastAsia="el-GR"/>
        </w:rPr>
        <w:t xml:space="preserve">τη συνέχεια, </w:t>
      </w:r>
      <w:r>
        <w:rPr>
          <w:rFonts w:eastAsia="Times New Roman" w:hAnsi="Cambria" w:cs="Segoe UI"/>
          <w:color w:val="222222"/>
          <w:sz w:val="24"/>
          <w:szCs w:val="24"/>
          <w:lang w:eastAsia="el-GR"/>
        </w:rPr>
        <w:t>οι</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διασωθέντες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μεταφέρθηκαν</w:t>
      </w:r>
      <w:r>
        <w:rPr>
          <w:rFonts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 xml:space="preserve">συνοδεία στελεχών Κλιμακίου Ειδικών Αποστολών (Κ.Ε.Α) του Κεντρικού Λιμεναρχείου Ηρακλείου και στελεχών του Αστυνομικού Τμήματος Φαιστού στο λιμάνι του Ηρακλείου. Σύμφωνα με τους </w:t>
      </w:r>
      <w:r>
        <w:rPr>
          <w:rFonts w:eastAsia="Times New Roman" w:hAnsi="Cambria" w:cs="Segoe UI"/>
          <w:color w:val="222222"/>
          <w:sz w:val="24"/>
          <w:szCs w:val="24"/>
          <w:lang w:eastAsia="el-GR"/>
        </w:rPr>
        <w:t>αλλοδαπούς</w:t>
      </w:r>
      <w:r>
        <w:rPr>
          <w:rFonts w:ascii="Cambria" w:eastAsia="Times New Roman" w:hAnsi="Cambria" w:cs="Segoe UI"/>
          <w:color w:val="222222"/>
          <w:sz w:val="24"/>
          <w:szCs w:val="24"/>
          <w:lang w:eastAsia="el-GR"/>
        </w:rPr>
        <w:t>, εκκίνησαν</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τις</w:t>
      </w:r>
      <w:r>
        <w:rPr>
          <w:rFonts w:ascii="Cambria" w:eastAsia="Times New Roman" w:hAnsi="Cambria" w:cs="Segoe UI"/>
          <w:color w:val="222222"/>
          <w:sz w:val="24"/>
          <w:szCs w:val="24"/>
          <w:lang w:eastAsia="el-GR"/>
        </w:rPr>
        <w:t xml:space="preserve"> βραδινές ώρες τη</w:t>
      </w:r>
      <w:r>
        <w:rPr>
          <w:rFonts w:eastAsia="Times New Roman" w:hAnsi="Cambria" w:cs="Segoe UI"/>
          <w:color w:val="222222"/>
          <w:sz w:val="24"/>
          <w:szCs w:val="24"/>
          <w:lang w:eastAsia="el-GR"/>
        </w:rPr>
        <w:t>ν</w:t>
      </w:r>
      <w:r>
        <w:rPr>
          <w:rFonts w:ascii="Cambria" w:eastAsia="Times New Roman" w:hAnsi="Cambria" w:cs="Segoe UI"/>
          <w:color w:val="222222"/>
          <w:sz w:val="24"/>
          <w:szCs w:val="24"/>
          <w:lang w:eastAsia="el-GR"/>
        </w:rPr>
        <w:t xml:space="preserve"> 01.03.2026 από την περιοχή Τομπρούκ της Λιβύης, καταβάλλοντας χρηματικά ποσά μεταξύ 150.000 έως 220.000 γκίνε Αιγύπτου, για την μεταφορά τους στην Ελλάδα. Από το Κεντρικό Λιμεναρχείο Ηρακλείου που διενεργεί την προανάκριση, συνελήφθη ένας 18χρονος αλλοδαπός (υπήκοος Σουδάν), για παράβαση του άρθρου 83 του Ν. 3386/2005 «Παράνομη Είσοδος στη χώρα», του άρθρου 25 του Ν. 5038/2023 «Διευκόλυνση», καθώς και του άρθρου 306 Π.Κ. «Έκθεση».</w:t>
      </w:r>
    </w:p>
    <w:p w:rsidR="00F70468" w:rsidRDefault="00F70468" w:rsidP="00F70468">
      <w:pPr>
        <w:spacing w:after="0" w:line="240" w:lineRule="auto"/>
        <w:ind w:firstLine="720"/>
        <w:rPr>
          <w:rFonts w:ascii="Cambria" w:eastAsia="Times New Roman" w:hAnsi="Cambria" w:cs="Segoe UI"/>
          <w:color w:val="222222"/>
          <w:sz w:val="24"/>
          <w:szCs w:val="24"/>
          <w:lang w:eastAsia="el-GR"/>
        </w:rPr>
      </w:pPr>
    </w:p>
    <w:p w:rsidR="00F70468" w:rsidRDefault="00F70468" w:rsidP="00F70468">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F70468" w:rsidRDefault="00F70468" w:rsidP="00F70468">
      <w:pPr>
        <w:spacing w:after="0" w:line="240" w:lineRule="auto"/>
        <w:jc w:val="center"/>
        <w:rPr>
          <w:rFonts w:ascii="Cambria" w:eastAsia="Arial Unicode MS" w:hAnsi="Cambria" w:cs="Times New Roman"/>
          <w:bCs/>
          <w:sz w:val="24"/>
          <w:szCs w:val="24"/>
        </w:rPr>
      </w:pPr>
    </w:p>
    <w:p w:rsidR="00F70468" w:rsidRDefault="00F70468" w:rsidP="00F70468">
      <w:pPr>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 xml:space="preserve">Τις μεσημβρινές ώρες σήμερα, ενημερώθηκε η Λιμενική Αρχή της Ηγουμενίτσας, από τον Πλοίαρχο </w:t>
      </w:r>
      <w:r>
        <w:rPr>
          <w:rFonts w:eastAsia="Times New Roman" w:hAnsi="Cambria" w:cs="Segoe UI"/>
          <w:color w:val="222222"/>
          <w:sz w:val="24"/>
          <w:szCs w:val="24"/>
          <w:lang w:eastAsia="el-GR"/>
        </w:rPr>
        <w:t>του</w:t>
      </w:r>
      <w:r>
        <w:rPr>
          <w:rFonts w:ascii="Cambria" w:eastAsia="Times New Roman" w:hAnsi="Cambria" w:cs="Segoe UI"/>
          <w:color w:val="222222"/>
          <w:sz w:val="24"/>
          <w:szCs w:val="24"/>
          <w:lang w:eastAsia="el-GR"/>
        </w:rPr>
        <w:t xml:space="preserve"> επιβατηγού-οχηματαγωγού (Ε/Γ-Ο/Γ) πλοίου </w:t>
      </w:r>
      <w:r w:rsidRPr="00351107">
        <w:rPr>
          <w:rFonts w:eastAsia="Times New Roman" w:hAnsi="Cambria" w:cs="Segoe UI"/>
          <w:color w:val="222222"/>
          <w:sz w:val="24"/>
          <w:szCs w:val="24"/>
          <w:lang w:eastAsia="el-GR"/>
        </w:rPr>
        <w:t>"</w:t>
      </w:r>
      <w:r w:rsidRPr="00351107">
        <w:rPr>
          <w:rFonts w:eastAsia="Times New Roman" w:hAnsi="Cambria" w:cs="Segoe UI"/>
          <w:color w:val="222222"/>
          <w:sz w:val="24"/>
          <w:szCs w:val="24"/>
          <w:lang w:eastAsia="el-GR"/>
        </w:rPr>
        <w:t>ΑΙΑΝΤΑΣ</w:t>
      </w:r>
      <w:r w:rsidRPr="00351107">
        <w:rPr>
          <w:rFonts w:eastAsia="Times New Roman" w:hAnsi="Cambria" w:cs="Segoe UI"/>
          <w:color w:val="222222"/>
          <w:sz w:val="24"/>
          <w:szCs w:val="24"/>
          <w:lang w:eastAsia="el-GR"/>
        </w:rPr>
        <w:t xml:space="preserve">" </w:t>
      </w:r>
      <w:r w:rsidRPr="00351107">
        <w:rPr>
          <w:rFonts w:eastAsia="Times New Roman" w:hAnsi="Cambria" w:cs="Segoe UI"/>
          <w:color w:val="222222"/>
          <w:sz w:val="24"/>
          <w:szCs w:val="24"/>
          <w:lang w:eastAsia="el-GR"/>
        </w:rPr>
        <w:t>Ν</w:t>
      </w:r>
      <w:r w:rsidRPr="00351107">
        <w:rPr>
          <w:rFonts w:eastAsia="Times New Roman" w:hAnsi="Cambria" w:cs="Segoe UI"/>
          <w:color w:val="222222"/>
          <w:sz w:val="24"/>
          <w:szCs w:val="24"/>
          <w:lang w:eastAsia="el-GR"/>
        </w:rPr>
        <w:t>.</w:t>
      </w:r>
      <w:r w:rsidRPr="00351107">
        <w:rPr>
          <w:rFonts w:eastAsia="Times New Roman" w:hAnsi="Cambria" w:cs="Segoe UI"/>
          <w:color w:val="222222"/>
          <w:sz w:val="24"/>
          <w:szCs w:val="24"/>
          <w:lang w:eastAsia="el-GR"/>
        </w:rPr>
        <w:t>Π</w:t>
      </w:r>
      <w:r w:rsidRPr="00351107">
        <w:rPr>
          <w:rFonts w:eastAsia="Times New Roman" w:hAnsi="Cambria" w:cs="Segoe UI"/>
          <w:color w:val="222222"/>
          <w:sz w:val="24"/>
          <w:szCs w:val="24"/>
          <w:lang w:eastAsia="el-GR"/>
        </w:rPr>
        <w:t>. 10502</w:t>
      </w:r>
      <w:r>
        <w:rPr>
          <w:rFonts w:ascii="Cambria" w:eastAsia="Times New Roman" w:hAnsi="Cambria" w:cs="Segoe UI"/>
          <w:color w:val="222222"/>
          <w:sz w:val="24"/>
          <w:szCs w:val="24"/>
          <w:lang w:eastAsia="el-GR"/>
        </w:rPr>
        <w:t xml:space="preserve"> ότι κατά τη διαδικασία απόπλου του για εκτέλεση προγραμματισμένου δρομολογίου από το λιμάνι της Ηγουμενίτσας στο λιμάνι της Κέρκυρας, διαπιστώθηκε αδυναμία εκκίνησης στην αριστερή κύρια μηχανή. Αμέσως, στο πλοίο μετέβησαν στελέχη του Τοπικού Κλιμακίου Επιθεώρησης Πλοίων (Τ.Κ.Ε.Π.), όπου διαπίστωσαν βλάβη στον ηλεκτρολογικό πίνακα </w:t>
      </w:r>
      <w:r>
        <w:rPr>
          <w:rFonts w:ascii="Cambria" w:eastAsia="Times New Roman" w:hAnsi="Cambria" w:cs="Segoe UI"/>
          <w:color w:val="222222"/>
          <w:sz w:val="24"/>
          <w:szCs w:val="24"/>
          <w:lang w:eastAsia="el-GR"/>
        </w:rPr>
        <w:lastRenderedPageBreak/>
        <w:t>εκκίνησης της κύριας μηχανής. Οι 2 επιβάτες και τα 2 Ι.Χ.Ε. οχήματα, προωθήθηκαν στον προορισμό τους με μέριμνα της πλοιοκτήτριας εταιρείας. Από το Κεντρικό Λιμεναρχείο Ηγουμενίτσας απαγορεύτηκε ο απόπλους του πλοίου μέχρι την προσκόμιση βεβαιωτικού διατήρησης κλάσης από τον νηογνώμονα που το παρακολουθεί. Από το περιστατικό δεν αναφέρθηκε τραυματισμός και δεν παρατηρήθηκε θαλάσσια ρύπανση ή εισροή υδάτων.</w:t>
      </w:r>
    </w:p>
    <w:p w:rsidR="00F70468" w:rsidRDefault="00F70468" w:rsidP="00F70468">
      <w:pPr>
        <w:shd w:val="clear" w:color="auto" w:fill="FFFFFF"/>
        <w:suppressAutoHyphens w:val="0"/>
        <w:spacing w:after="0" w:line="240" w:lineRule="auto"/>
        <w:rPr>
          <w:rFonts w:ascii="Cambria" w:hAnsi="Cambria" w:cs="Segoe UI"/>
          <w:color w:val="222222"/>
          <w:sz w:val="24"/>
          <w:szCs w:val="24"/>
          <w:shd w:val="clear" w:color="auto" w:fill="FFFFFF"/>
        </w:rPr>
      </w:pPr>
    </w:p>
    <w:p w:rsidR="00F70468" w:rsidRDefault="00F70468" w:rsidP="00F70468">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F70468" w:rsidRDefault="00F70468" w:rsidP="00F70468">
      <w:pPr>
        <w:spacing w:after="0" w:line="240" w:lineRule="auto"/>
        <w:ind w:firstLine="720"/>
        <w:rPr>
          <w:rFonts w:ascii="Cambria" w:eastAsia="Times New Roman" w:hAnsi="Cambria" w:cs="Segoe UI"/>
          <w:color w:val="222222"/>
          <w:sz w:val="24"/>
          <w:szCs w:val="24"/>
          <w:lang w:eastAsia="el-GR"/>
        </w:rPr>
      </w:pPr>
    </w:p>
    <w:p w:rsidR="00F70468" w:rsidRDefault="00F70468" w:rsidP="00F70468">
      <w:pPr>
        <w:shd w:val="clear" w:color="auto" w:fill="FFFFFF"/>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F70468" w:rsidRDefault="00F70468" w:rsidP="00F70468">
      <w:pPr>
        <w:shd w:val="clear" w:color="auto" w:fill="FFFFFF"/>
        <w:suppressAutoHyphens w:val="0"/>
        <w:spacing w:after="0" w:line="240" w:lineRule="auto"/>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-90χρονου, από το λιμάνι της Κιμώλου στο λιμάνι της Σύρου, με το Ε/Γ-Τ/Ρ «ΚΥΡΙΑΡΧΟΣ ΙΙ» Ν.</w:t>
      </w:r>
      <w:r>
        <w:rPr>
          <w:rFonts w:ascii="Cambria" w:hAnsi="Cambria" w:cs="Segoe UI"/>
          <w:color w:val="222222"/>
          <w:sz w:val="24"/>
          <w:szCs w:val="24"/>
          <w:shd w:val="clear" w:color="auto" w:fill="FFFFFF"/>
          <w:lang w:val="en-US"/>
        </w:rPr>
        <w:t>N</w:t>
      </w:r>
      <w:r>
        <w:rPr>
          <w:rFonts w:ascii="Cambria" w:hAnsi="Cambria" w:cs="Segoe UI"/>
          <w:color w:val="222222"/>
          <w:sz w:val="24"/>
          <w:szCs w:val="24"/>
          <w:shd w:val="clear" w:color="auto" w:fill="FFFFFF"/>
        </w:rPr>
        <w:t>. 57 και</w:t>
      </w:r>
    </w:p>
    <w:p w:rsidR="00F70468" w:rsidRDefault="00F70468" w:rsidP="00F70468">
      <w:pPr>
        <w:shd w:val="clear" w:color="auto" w:fill="FFFFFF"/>
        <w:suppressAutoHyphens w:val="0"/>
        <w:spacing w:after="0" w:line="240" w:lineRule="auto"/>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-36χρονου, από το λιμάνι της Σκύρου στο λιμάνι της Κύμης, με το Ε/Γ-Ο/Γ «ΑΧΙΛΛΕΑΣ» Ν.Π. 11282.</w:t>
      </w:r>
    </w:p>
    <w:p w:rsidR="00F70468" w:rsidRDefault="00F70468" w:rsidP="00F70468">
      <w:pPr>
        <w:shd w:val="clear" w:color="auto" w:fill="FFFFFF"/>
        <w:suppressAutoHyphens w:val="0"/>
        <w:spacing w:after="0" w:line="240" w:lineRule="auto"/>
        <w:rPr>
          <w:rFonts w:ascii="Cambria" w:hAnsi="Cambria" w:cs="Segoe UI"/>
          <w:color w:val="222222"/>
          <w:sz w:val="24"/>
          <w:szCs w:val="24"/>
          <w:shd w:val="clear" w:color="auto" w:fill="FFFFFF"/>
        </w:rPr>
      </w:pPr>
    </w:p>
    <w:p w:rsidR="00F4648F" w:rsidRPr="00247FA6" w:rsidRDefault="00F4648F" w:rsidP="00EE7153">
      <w:pPr>
        <w:pStyle w:val="1"/>
        <w:ind w:left="0"/>
        <w:jc w:val="right"/>
        <w:rPr>
          <w:rFonts w:ascii="Cambria" w:hAnsi="Cambria" w:cs="Segoe UI"/>
          <w:color w:val="222222"/>
          <w:shd w:val="clear" w:color="auto" w:fill="FFFFFF"/>
        </w:rPr>
      </w:pPr>
    </w:p>
    <w:sectPr w:rsidR="00F4648F" w:rsidRPr="00247FA6"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7251" w:rsidRDefault="00097251" w:rsidP="00457B74">
      <w:pPr>
        <w:spacing w:after="0" w:line="240" w:lineRule="auto"/>
      </w:pPr>
      <w:r>
        <w:separator/>
      </w:r>
    </w:p>
  </w:endnote>
  <w:endnote w:type="continuationSeparator" w:id="1">
    <w:p w:rsidR="00097251" w:rsidRDefault="00097251"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33BC5" w:rsidRDefault="00630FE4" w:rsidP="00630FE4">
    <w:pPr>
      <w:pStyle w:val="a5"/>
      <w:spacing w:line="100" w:lineRule="atLeast"/>
      <w:jc w:val="center"/>
      <w:rPr>
        <w:shd w:val="clear" w:color="auto" w:fill="FFFFFF"/>
      </w:rPr>
    </w:pPr>
    <w:r>
      <w:rPr>
        <w:shd w:val="clear" w:color="auto" w:fill="FFFFFF"/>
      </w:rPr>
      <w:t>0</w:t>
    </w:r>
    <w:r w:rsidR="00552D90">
      <w:rPr>
        <w:shd w:val="clear" w:color="auto" w:fill="FFFFFF"/>
      </w:rPr>
      <w:t>30</w:t>
    </w:r>
    <w:r w:rsidR="00F70468">
      <w:rPr>
        <w:shd w:val="clear" w:color="auto" w:fill="FFFFFF"/>
      </w:rPr>
      <w:t>4</w:t>
    </w:r>
    <w:r w:rsidR="00B258FA">
      <w:rPr>
        <w:shd w:val="clear" w:color="auto" w:fill="FFFFFF"/>
        <w:lang w:val="en-US"/>
      </w:rPr>
      <w:t>1</w:t>
    </w:r>
    <w:r w:rsidR="00F33BC5">
      <w:rPr>
        <w:shd w:val="clear" w:color="auto" w:fill="FFFFFF"/>
      </w:rPr>
      <w:t>2</w:t>
    </w:r>
    <w:r w:rsidR="00F70468">
      <w:rPr>
        <w:shd w:val="clear" w:color="auto" w:fill="FFFFFF"/>
      </w:rPr>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7251" w:rsidRDefault="00097251" w:rsidP="00457B74">
      <w:pPr>
        <w:spacing w:after="0" w:line="240" w:lineRule="auto"/>
      </w:pPr>
      <w:r>
        <w:separator/>
      </w:r>
    </w:p>
  </w:footnote>
  <w:footnote w:type="continuationSeparator" w:id="1">
    <w:p w:rsidR="00097251" w:rsidRDefault="00097251"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54DE"/>
    <w:rsid w:val="00040320"/>
    <w:rsid w:val="000515A9"/>
    <w:rsid w:val="000527AE"/>
    <w:rsid w:val="00064746"/>
    <w:rsid w:val="00071B71"/>
    <w:rsid w:val="000913A1"/>
    <w:rsid w:val="00097251"/>
    <w:rsid w:val="000A04F6"/>
    <w:rsid w:val="000A1AE3"/>
    <w:rsid w:val="000B272D"/>
    <w:rsid w:val="000C1FCD"/>
    <w:rsid w:val="000C310B"/>
    <w:rsid w:val="000D5F8F"/>
    <w:rsid w:val="000F541D"/>
    <w:rsid w:val="00105E2A"/>
    <w:rsid w:val="00140D21"/>
    <w:rsid w:val="00151E37"/>
    <w:rsid w:val="00160159"/>
    <w:rsid w:val="00163594"/>
    <w:rsid w:val="00171599"/>
    <w:rsid w:val="00184080"/>
    <w:rsid w:val="0019027C"/>
    <w:rsid w:val="001A0B9C"/>
    <w:rsid w:val="001A6F69"/>
    <w:rsid w:val="001B149E"/>
    <w:rsid w:val="001C78F1"/>
    <w:rsid w:val="001D5B39"/>
    <w:rsid w:val="001E3F1C"/>
    <w:rsid w:val="001E44E4"/>
    <w:rsid w:val="00210EA7"/>
    <w:rsid w:val="00215896"/>
    <w:rsid w:val="002353AF"/>
    <w:rsid w:val="00235C69"/>
    <w:rsid w:val="002418FA"/>
    <w:rsid w:val="00247FA6"/>
    <w:rsid w:val="00252F84"/>
    <w:rsid w:val="0025715C"/>
    <w:rsid w:val="00267496"/>
    <w:rsid w:val="00270F13"/>
    <w:rsid w:val="00284BC6"/>
    <w:rsid w:val="002866C3"/>
    <w:rsid w:val="00293BEE"/>
    <w:rsid w:val="002C4293"/>
    <w:rsid w:val="002C44D6"/>
    <w:rsid w:val="002E48C8"/>
    <w:rsid w:val="00320306"/>
    <w:rsid w:val="0032100F"/>
    <w:rsid w:val="0035019A"/>
    <w:rsid w:val="00361B54"/>
    <w:rsid w:val="00367DC6"/>
    <w:rsid w:val="003753F2"/>
    <w:rsid w:val="003774FF"/>
    <w:rsid w:val="003A2F27"/>
    <w:rsid w:val="003B3BEF"/>
    <w:rsid w:val="003B5D41"/>
    <w:rsid w:val="003F2B9A"/>
    <w:rsid w:val="003F4AFE"/>
    <w:rsid w:val="004066D1"/>
    <w:rsid w:val="00413866"/>
    <w:rsid w:val="00416412"/>
    <w:rsid w:val="004528B3"/>
    <w:rsid w:val="0045544F"/>
    <w:rsid w:val="00457B74"/>
    <w:rsid w:val="00473A66"/>
    <w:rsid w:val="00495128"/>
    <w:rsid w:val="00495200"/>
    <w:rsid w:val="004D3CD8"/>
    <w:rsid w:val="004D65F7"/>
    <w:rsid w:val="004D7C3E"/>
    <w:rsid w:val="00506494"/>
    <w:rsid w:val="005251E2"/>
    <w:rsid w:val="005415CC"/>
    <w:rsid w:val="00552D90"/>
    <w:rsid w:val="005662DD"/>
    <w:rsid w:val="00566AFC"/>
    <w:rsid w:val="0057750E"/>
    <w:rsid w:val="00580280"/>
    <w:rsid w:val="00587D45"/>
    <w:rsid w:val="005977B1"/>
    <w:rsid w:val="005A44CA"/>
    <w:rsid w:val="005C7BA9"/>
    <w:rsid w:val="005D4BDA"/>
    <w:rsid w:val="005D72C5"/>
    <w:rsid w:val="005E6B77"/>
    <w:rsid w:val="005F0338"/>
    <w:rsid w:val="005F149D"/>
    <w:rsid w:val="00607E60"/>
    <w:rsid w:val="00630FE4"/>
    <w:rsid w:val="00641FC4"/>
    <w:rsid w:val="00643EF1"/>
    <w:rsid w:val="00651169"/>
    <w:rsid w:val="0065297B"/>
    <w:rsid w:val="006A13D8"/>
    <w:rsid w:val="006A5805"/>
    <w:rsid w:val="006D0C21"/>
    <w:rsid w:val="006F338B"/>
    <w:rsid w:val="006F6682"/>
    <w:rsid w:val="00712363"/>
    <w:rsid w:val="00721763"/>
    <w:rsid w:val="007274B8"/>
    <w:rsid w:val="007465B0"/>
    <w:rsid w:val="00773114"/>
    <w:rsid w:val="007752D9"/>
    <w:rsid w:val="00780B9D"/>
    <w:rsid w:val="00781663"/>
    <w:rsid w:val="007B452F"/>
    <w:rsid w:val="007F675C"/>
    <w:rsid w:val="007F7587"/>
    <w:rsid w:val="00817424"/>
    <w:rsid w:val="008336C7"/>
    <w:rsid w:val="008610C7"/>
    <w:rsid w:val="00862E3C"/>
    <w:rsid w:val="00862F5A"/>
    <w:rsid w:val="008644FD"/>
    <w:rsid w:val="0087608F"/>
    <w:rsid w:val="00876C78"/>
    <w:rsid w:val="00880C08"/>
    <w:rsid w:val="0089291B"/>
    <w:rsid w:val="00894E8D"/>
    <w:rsid w:val="0089531F"/>
    <w:rsid w:val="008964F7"/>
    <w:rsid w:val="008D0BAA"/>
    <w:rsid w:val="008E1475"/>
    <w:rsid w:val="008E1FD0"/>
    <w:rsid w:val="008E5385"/>
    <w:rsid w:val="00906A1E"/>
    <w:rsid w:val="00910C70"/>
    <w:rsid w:val="00923EBB"/>
    <w:rsid w:val="00925C58"/>
    <w:rsid w:val="00935776"/>
    <w:rsid w:val="00946D3B"/>
    <w:rsid w:val="009476C5"/>
    <w:rsid w:val="0096260C"/>
    <w:rsid w:val="00975CF0"/>
    <w:rsid w:val="0098663B"/>
    <w:rsid w:val="00990D4B"/>
    <w:rsid w:val="009A37AD"/>
    <w:rsid w:val="009C1907"/>
    <w:rsid w:val="009C2987"/>
    <w:rsid w:val="009C626D"/>
    <w:rsid w:val="009D6E89"/>
    <w:rsid w:val="009D7EAE"/>
    <w:rsid w:val="009E3FE8"/>
    <w:rsid w:val="00A17810"/>
    <w:rsid w:val="00A3605D"/>
    <w:rsid w:val="00A531A6"/>
    <w:rsid w:val="00A53E4B"/>
    <w:rsid w:val="00A5526C"/>
    <w:rsid w:val="00A65BB7"/>
    <w:rsid w:val="00A733E5"/>
    <w:rsid w:val="00A763ED"/>
    <w:rsid w:val="00A92D68"/>
    <w:rsid w:val="00AA12AB"/>
    <w:rsid w:val="00AB479B"/>
    <w:rsid w:val="00AC6A33"/>
    <w:rsid w:val="00AD21B0"/>
    <w:rsid w:val="00B07202"/>
    <w:rsid w:val="00B12C56"/>
    <w:rsid w:val="00B15A7B"/>
    <w:rsid w:val="00B22875"/>
    <w:rsid w:val="00B25695"/>
    <w:rsid w:val="00B258FA"/>
    <w:rsid w:val="00B356C9"/>
    <w:rsid w:val="00B815BE"/>
    <w:rsid w:val="00B8504B"/>
    <w:rsid w:val="00B85D0F"/>
    <w:rsid w:val="00B903F9"/>
    <w:rsid w:val="00B90BD3"/>
    <w:rsid w:val="00B90F00"/>
    <w:rsid w:val="00BA4673"/>
    <w:rsid w:val="00BA6D71"/>
    <w:rsid w:val="00BD1B85"/>
    <w:rsid w:val="00BD5F43"/>
    <w:rsid w:val="00BD7ACB"/>
    <w:rsid w:val="00C14816"/>
    <w:rsid w:val="00C26245"/>
    <w:rsid w:val="00C30F13"/>
    <w:rsid w:val="00C44B21"/>
    <w:rsid w:val="00C46B6D"/>
    <w:rsid w:val="00C54338"/>
    <w:rsid w:val="00C60E50"/>
    <w:rsid w:val="00C6549C"/>
    <w:rsid w:val="00C66F41"/>
    <w:rsid w:val="00C73165"/>
    <w:rsid w:val="00C7385D"/>
    <w:rsid w:val="00CC04F9"/>
    <w:rsid w:val="00CC05FC"/>
    <w:rsid w:val="00CD62FD"/>
    <w:rsid w:val="00CE064B"/>
    <w:rsid w:val="00CE44A8"/>
    <w:rsid w:val="00CE502E"/>
    <w:rsid w:val="00CE64B6"/>
    <w:rsid w:val="00CF3189"/>
    <w:rsid w:val="00CF7F99"/>
    <w:rsid w:val="00D144B2"/>
    <w:rsid w:val="00D35C84"/>
    <w:rsid w:val="00D370C5"/>
    <w:rsid w:val="00D40BD8"/>
    <w:rsid w:val="00D5086B"/>
    <w:rsid w:val="00D701A7"/>
    <w:rsid w:val="00D733DF"/>
    <w:rsid w:val="00DB043D"/>
    <w:rsid w:val="00DB0470"/>
    <w:rsid w:val="00DC35A2"/>
    <w:rsid w:val="00DC5546"/>
    <w:rsid w:val="00DD18B5"/>
    <w:rsid w:val="00DE45AE"/>
    <w:rsid w:val="00DE6039"/>
    <w:rsid w:val="00DF5035"/>
    <w:rsid w:val="00E00C79"/>
    <w:rsid w:val="00E022A4"/>
    <w:rsid w:val="00E308FF"/>
    <w:rsid w:val="00E5238B"/>
    <w:rsid w:val="00E605A2"/>
    <w:rsid w:val="00E60C24"/>
    <w:rsid w:val="00E649FB"/>
    <w:rsid w:val="00E970D3"/>
    <w:rsid w:val="00EA1C5E"/>
    <w:rsid w:val="00EB0783"/>
    <w:rsid w:val="00EC4785"/>
    <w:rsid w:val="00ED2EFE"/>
    <w:rsid w:val="00EE7153"/>
    <w:rsid w:val="00F06073"/>
    <w:rsid w:val="00F2767C"/>
    <w:rsid w:val="00F33BC5"/>
    <w:rsid w:val="00F37F35"/>
    <w:rsid w:val="00F4648F"/>
    <w:rsid w:val="00F50948"/>
    <w:rsid w:val="00F515DE"/>
    <w:rsid w:val="00F55F9D"/>
    <w:rsid w:val="00F70468"/>
    <w:rsid w:val="00FA0F45"/>
    <w:rsid w:val="00FA20BC"/>
    <w:rsid w:val="00FB5EB8"/>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499</Words>
  <Characters>2698</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5</cp:revision>
  <cp:lastPrinted>2024-01-29T05:57:00Z</cp:lastPrinted>
  <dcterms:created xsi:type="dcterms:W3CDTF">2026-03-04T16:44:00Z</dcterms:created>
  <dcterms:modified xsi:type="dcterms:W3CDTF">2026-03-04T17:11:00Z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