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F2B06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508" w:rsidRPr="004F5508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4F5508"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508" w:rsidRPr="004F5508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4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06498" w:rsidRPr="00877B08" w:rsidRDefault="00F70CC1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Παρασκευή</w:t>
      </w:r>
      <w:r w:rsidR="00206498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,19</w:t>
      </w:r>
      <w:r w:rsidR="00206498"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Default="008D545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Σάββατο, 20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883D92" w:rsidRDefault="00883D92" w:rsidP="00883D9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883D92" w:rsidRPr="005F73B6" w:rsidRDefault="00967AFD" w:rsidP="004A4034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  <w:r w:rsidRPr="005F73B6">
        <w:rPr>
          <w:rFonts w:ascii="Cambria" w:hAnsi="Cambria" w:cs="Segoe UI"/>
          <w:b/>
          <w:spacing w:val="12"/>
          <w:sz w:val="24"/>
          <w:szCs w:val="24"/>
        </w:rPr>
        <w:t xml:space="preserve">Θάνατος λουόμενου στην Κάρπαθο </w:t>
      </w:r>
      <w:r w:rsidRPr="005F73B6">
        <w:rPr>
          <w:rFonts w:ascii="Cambria" w:hAnsi="Cambria"/>
          <w:b/>
          <w:color w:val="000000"/>
          <w:sz w:val="24"/>
          <w:szCs w:val="24"/>
        </w:rPr>
        <w:t xml:space="preserve">– </w:t>
      </w:r>
      <w:r w:rsidR="001D4E43" w:rsidRPr="005F73B6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Σύλληψη ημεδαπού στο Παράλιο Άστρος</w:t>
      </w:r>
      <w:r w:rsidR="001D4E43" w:rsidRPr="005F73B6">
        <w:rPr>
          <w:rFonts w:ascii="Cambria" w:hAnsi="Cambria"/>
          <w:b/>
          <w:color w:val="000000"/>
          <w:sz w:val="24"/>
          <w:szCs w:val="24"/>
        </w:rPr>
        <w:t xml:space="preserve"> –</w:t>
      </w:r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Segoe UI"/>
          <w:b/>
          <w:spacing w:val="12"/>
          <w:sz w:val="24"/>
          <w:szCs w:val="24"/>
        </w:rPr>
        <w:t>Σύλληψη Πλοιάρχου στο Πέραμα</w:t>
      </w:r>
      <w:r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="008A6950"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="008A6950"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="00F92AA7" w:rsidRPr="005F73B6">
        <w:rPr>
          <w:rFonts w:ascii="Cambria" w:hAnsi="Cambria" w:cs="Segoe UI"/>
          <w:b/>
          <w:spacing w:val="12"/>
          <w:sz w:val="24"/>
          <w:szCs w:val="24"/>
        </w:rPr>
        <w:t xml:space="preserve">Επακούμβηση σκαφών στο Παράλιο Άστρος </w:t>
      </w:r>
      <w:r w:rsidRPr="005F73B6">
        <w:rPr>
          <w:rFonts w:ascii="Cambria" w:hAnsi="Cambria"/>
          <w:b/>
          <w:color w:val="000000"/>
          <w:sz w:val="24"/>
          <w:szCs w:val="24"/>
        </w:rPr>
        <w:t>–</w:t>
      </w:r>
      <w:r w:rsidRPr="005F73B6">
        <w:rPr>
          <w:rFonts w:ascii="Cambria" w:hAnsi="Cambria" w:cs="Segoe UI"/>
          <w:b/>
          <w:spacing w:val="12"/>
          <w:sz w:val="24"/>
          <w:szCs w:val="24"/>
        </w:rPr>
        <w:t xml:space="preserve"> </w:t>
      </w:r>
      <w:r w:rsidR="00883D92" w:rsidRPr="005F73B6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Διακομιδές ασθενών</w:t>
      </w:r>
    </w:p>
    <w:p w:rsidR="00883D92" w:rsidRPr="00001CDD" w:rsidRDefault="00883D92" w:rsidP="00001CDD">
      <w:pPr>
        <w:spacing w:after="0" w:line="240" w:lineRule="auto"/>
        <w:rPr>
          <w:rFonts w:asciiTheme="majorHAnsi" w:eastAsia="Arial Unicode MS" w:hAnsiTheme="majorHAnsi" w:cs="Times New Roman"/>
          <w:b/>
          <w:bCs/>
          <w:color w:val="000000"/>
          <w:sz w:val="24"/>
          <w:szCs w:val="24"/>
        </w:rPr>
      </w:pPr>
    </w:p>
    <w:p w:rsidR="00967AFD" w:rsidRDefault="00967AFD" w:rsidP="00967AF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67AFD" w:rsidRPr="008A6950" w:rsidRDefault="00967AFD" w:rsidP="00967AFD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σήμερα, ενημερώθηκε η Λιμενική Αρχή της Κ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αρπάθου </w:t>
      </w: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περιστατικό αγνοούμενου αλλοδαπού </w:t>
      </w: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λουόμενου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(υπήκοος Ιταλίας), 64 ετών, στην παραλία «ΑΓΙΟΣ ΝΙΚΟΛΑΟΣ» της Αρκάσας Καρπάθου</w:t>
      </w: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Αμέσως στο σημείο μετέβησαν στελέχη της οικείας Λιμενικής Αρχής για παροχή συνδρομής,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καθώς και στελέχη της Πυροσβεστικής Υπηρεσίας 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(Π.Υ.)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του ΕΚΑΒ. Ο 64χρονος εντοπίστηκε σε βραχώδη ακτή 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στην ανωτέρω περιοχή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ανασύρθηκε χωρίς τις αισθήσεις του, με τη συνδρομή στελεχών 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Π.Υ. και του ΕΚΑΒ. Στη συνέχεια, ο άντρας παρελήφθη από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ασθενοφόρο όχημα του ΕΚΑΒ 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μεταφέρθηκε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Γενικό Νοσοκομείο Καρπάθου, όπου διαπιστώθηκε ο θάνατός του. </w:t>
      </w:r>
      <w:r w:rsidRPr="00406DF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Λιμεναρχείο Καρπάθου που διενεργεί την προανάκριση, παραγγέλθηκε η διενέργεια νεκροψίας-νεκροτομής στην Ιατροδικαστική Υπηρεσία Ρόδου.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967AFD" w:rsidRDefault="00967AFD" w:rsidP="00967AFD">
      <w:pPr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67AFD" w:rsidRPr="00F92AA7" w:rsidRDefault="00967AFD" w:rsidP="00967AFD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C37193" w:rsidRPr="001D4E43" w:rsidRDefault="00C37193" w:rsidP="00B35DEF">
      <w:pPr>
        <w:spacing w:after="0" w:line="240" w:lineRule="auto"/>
        <w:ind w:firstLine="720"/>
        <w:rPr>
          <w:rFonts w:ascii="Cambria" w:hAnsi="Cambria"/>
          <w:color w:val="000000"/>
          <w:sz w:val="24"/>
          <w:szCs w:val="24"/>
        </w:rPr>
      </w:pPr>
    </w:p>
    <w:p w:rsidR="00883D92" w:rsidRPr="001D4E43" w:rsidRDefault="001D4E43" w:rsidP="00883D92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πρωινές 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σήμερα, σ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τελέχη της Λιμενικής Αρχής του Παράλιου ΄Αστρους προέβησαν στη σύλληψη ενός 66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χρονου ημεδαπού για παράβαση του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Νομοθετικού Διατάγματος 420/70 “Περί προστασίας αλιείας και χρήσης χημ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ικών ουσιών”. Συγκεκριμένα, ο 66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χρονος εντοπίστηκε να διενεργεί υποβρύχια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αλιεία στη θαλάσσια περιοχή του Αρκαδικού χωριού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Βόρειας 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Κυνουρίας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χρήση ψαροντούφεκου και φακ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ού, ενώ στην κατοχή του βρέθηκε φιαλίδιο, το οποίο περιείχε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πενήντα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(50)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ml απαγορευμένης χημικής ουσίας (γαλαζόπετρα). Α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 </w:t>
      </w:r>
      <w:r w:rsidR="00221F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Γ’ Λιμενικό Τμήμα Παράλιου Άστρους που διενεργεί την προανάκριση 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κατασχέθηκε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73CD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αλιευτικό εργαλείο και η προαναφερθείσα χημική ουσία, η οποία 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πρόκειται να αποσταλεί στην αρμόδια Χημική Υπηρεσί</w:t>
      </w:r>
      <w:r w:rsidR="00221F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α, ενώ 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παράλληλα </w:t>
      </w:r>
      <w:r w:rsidR="00221F4E"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κινήθηκε η διαδικασία επιβολής διοικητικών κυρώσεων</w:t>
      </w:r>
      <w:r w:rsidR="00221F4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  <w:r w:rsidRPr="001D4E4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1D4E43" w:rsidRDefault="001D4E43" w:rsidP="00883D92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1D4E43" w:rsidRPr="00406DFB" w:rsidRDefault="001D4E43" w:rsidP="00406DFB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967AFD" w:rsidRDefault="00F92AA7" w:rsidP="00967AF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πρωινές ώρες σήμερα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στελέχη της Λιμενικής Αρχής του Περάματος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προέβησαν στη σύλληψη του 41χρονου ημεδαπού Πλοιάρχου ενός επιβατηγού-οχηματαγωγού (Ε/Γ-Ο/Γ) πλο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ίου, για παράβαση των άρθρων 89-92 και 106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«Πλους υπό ελλιπή σύνθεση πληρώματος» του Κ.Δ.Ν.Δ.. Ειδικότερα, σε έλεγχο ταυτοπροσωπίας που διενεργήθηκε στο Ε/Γ-Ο/Γ 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μετά τον κατάπλου του στο λιμάνι του Περάματος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προερχόμενο από το λιμάνι Παλουκίων Σαλαμίνας,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διαπιστώθηκε 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εκτέλεση δρομολογίου με ελλιπή 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σύνθεση του πληρώματος και συγκεκριμένα η απουσία 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ενός μαθητευόμενου μηχανής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χωρίς να έχει δηλωθεί στη Λιμενική Αρχή. Από το 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Γ’ Λιμενικό Τμήμα Περάματος του Κεντρικού Λιμεναρχείου του Πειραιά 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που 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διενεργεί την προανάκριση, απαγορεύτηκε 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αρχικά </w:t>
      </w:r>
      <w:r w:rsidR="00967AFD" w:rsidRPr="0007538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 απόπλους του πλοίου</w:t>
      </w:r>
      <w:r w:rsidR="00967A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ενώ μετά την αποκατάσταση της οργανικής του σύνθεσης, επετράπη η συνέχιση των πλόων. </w:t>
      </w:r>
    </w:p>
    <w:p w:rsidR="00967AFD" w:rsidRDefault="00967AFD" w:rsidP="00967AFD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67AFD" w:rsidRPr="00967AFD" w:rsidRDefault="00967AFD" w:rsidP="00967AFD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0D5471" w:rsidRDefault="00967AFD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</w:p>
    <w:p w:rsidR="00194F66" w:rsidRDefault="000D5471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</w:r>
      <w:r w:rsidR="00194F66" w:rsidRP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πρωινές ώρες σήμερα</w:t>
      </w:r>
      <w:r w:rsidR="00194F66" w:rsidRP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 Λιμενική Αρχή του Παράλιου Άστρους</w:t>
      </w:r>
      <w:r w:rsidR="00194F66" w:rsidRP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ότι το επιβατηγό-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</w:t>
      </w:r>
      <w:r w:rsidR="00F92A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υριστικό (Ε/Γ-Τ/Ρ) σκάφος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«M Τ 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POCKETS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σημαίας Γαλλίας</w:t>
      </w:r>
      <w:r w:rsidR="00194F66" w:rsidRP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κατά τη διαδικασία πρόσ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δεσής του στο λιμάνι του Παράλιου ‘Αστρους</w:t>
      </w:r>
      <w:r w:rsidR="00194F66" w:rsidRP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επακούμβησε στο Ε/Γ-Τ/Ρ «ΜΥΘΟΣ» Ν.Π.9861</w:t>
      </w:r>
      <w:r w:rsidR="00194F66" w:rsidRP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 οποίο βρισκόταν προσδεδεμένο σε παρακείμενο σημείο. Αποτέλεσμα της επακο</w:t>
      </w:r>
      <w:r w:rsidR="00194F6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ύμβησης ήταν η πρόκληση</w:t>
      </w:r>
      <w:r w:rsidR="00F92A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υλικών ζημιών σε αμφότερα τα σκάφη. Από το Γ’ Λιμενικό Τμήμα Παράλιου Άστρους του Λιμεναρχείου Ναυπλίου, απαγορεύτηκε ο απόπλους των ανωτέρω σκαφών μέχρι την προσκόμιση σχετικών βεβαιωτικών </w:t>
      </w:r>
      <w:r w:rsidR="00F92AA7" w:rsidRPr="00F92A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αξιοπλοΐας </w:t>
      </w:r>
      <w:r w:rsidR="00F92A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τους νηογνώμονες που τα παρακολουθούν. </w:t>
      </w:r>
    </w:p>
    <w:p w:rsidR="00F92AA7" w:rsidRPr="00194F66" w:rsidRDefault="00F92AA7" w:rsidP="00F92AA7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Segoe UI" w:eastAsia="Times New Roman" w:hAnsi="Segoe UI" w:cs="Segoe UI"/>
          <w:color w:val="222222"/>
          <w:sz w:val="14"/>
          <w:szCs w:val="14"/>
          <w:lang w:eastAsia="el-GR"/>
        </w:rPr>
      </w:pPr>
    </w:p>
    <w:p w:rsidR="00075383" w:rsidRPr="00967AFD" w:rsidRDefault="00F92AA7" w:rsidP="00967AFD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0D5471" w:rsidRDefault="000D5471" w:rsidP="00F92AA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92AA7" w:rsidRPr="006F5FA7" w:rsidRDefault="00F92AA7" w:rsidP="00F92AA7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F92AA7" w:rsidRDefault="00F92AA7" w:rsidP="00F92AA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-70χρονου,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Καραβέ 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Γαύδου 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Χώρας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Σφακίων, </w:t>
      </w:r>
      <w:r w:rsidRPr="003D44F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 Περιπολικό σκάφος Λ.Σ. –ΕΛ.ΑΚΤ.,</w:t>
      </w:r>
    </w:p>
    <w:p w:rsidR="00F92AA7" w:rsidRDefault="00F92AA7" w:rsidP="00F92AA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-06χρονης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Αγίας Πελαγίας Κυθήρων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Νεάπολης Βοιών</w:t>
      </w:r>
      <w:r w:rsidRPr="005F73B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Ε/Γ-Τ/Ρ «ΚΟΥΝΑΡΑ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 Ν.Π.11828 και </w:t>
      </w:r>
    </w:p>
    <w:p w:rsidR="00F92AA7" w:rsidRDefault="00F92AA7" w:rsidP="00F92AA7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-74χρονου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Νισύρου</w:t>
      </w:r>
      <w:r w:rsidRPr="006F5FA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 λιμάνι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Καρδάμαινας Κω</w:t>
      </w:r>
      <w:r w:rsidRPr="008A69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με το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Ε/Γ-Τ/Ρ «ΑΝΤΩΝΙΟΣ</w:t>
      </w:r>
      <w:r w:rsidR="000D5471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 Ν.Κω 40.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F92AA7" w:rsidRPr="002565A1" w:rsidRDefault="00F92AA7" w:rsidP="008A6950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F92AA7" w:rsidRPr="002565A1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F44" w:rsidRDefault="00FB2F44">
      <w:pPr>
        <w:spacing w:after="0" w:line="240" w:lineRule="auto"/>
      </w:pPr>
      <w:r>
        <w:separator/>
      </w:r>
    </w:p>
  </w:endnote>
  <w:endnote w:type="continuationSeparator" w:id="1">
    <w:p w:rsidR="00FB2F44" w:rsidRDefault="00FB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8D5452" w:rsidP="00AD6D07">
    <w:pPr>
      <w:pStyle w:val="a5"/>
      <w:spacing w:line="100" w:lineRule="atLeast"/>
      <w:jc w:val="center"/>
    </w:pPr>
    <w:r>
      <w:rPr>
        <w:shd w:val="clear" w:color="auto" w:fill="FFFFFF"/>
      </w:rPr>
      <w:t>0620424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F44" w:rsidRDefault="00FB2F44">
      <w:pPr>
        <w:spacing w:after="0" w:line="240" w:lineRule="auto"/>
      </w:pPr>
      <w:r>
        <w:separator/>
      </w:r>
    </w:p>
  </w:footnote>
  <w:footnote w:type="continuationSeparator" w:id="1">
    <w:p w:rsidR="00FB2F44" w:rsidRDefault="00FB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B7D"/>
    <w:rsid w:val="00084BEB"/>
    <w:rsid w:val="000855FA"/>
    <w:rsid w:val="00085E83"/>
    <w:rsid w:val="0009047A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72F2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F1632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2002"/>
    <w:rsid w:val="0023279E"/>
    <w:rsid w:val="00234544"/>
    <w:rsid w:val="00234C8A"/>
    <w:rsid w:val="00235241"/>
    <w:rsid w:val="0023524F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565A1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73B"/>
    <w:rsid w:val="00361C89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203D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C7E"/>
    <w:rsid w:val="00434133"/>
    <w:rsid w:val="004353A6"/>
    <w:rsid w:val="0043573E"/>
    <w:rsid w:val="0043653E"/>
    <w:rsid w:val="004369C5"/>
    <w:rsid w:val="00436FED"/>
    <w:rsid w:val="0043737D"/>
    <w:rsid w:val="00442D32"/>
    <w:rsid w:val="0044673B"/>
    <w:rsid w:val="004471BD"/>
    <w:rsid w:val="0045008B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FD6"/>
    <w:rsid w:val="00607E3B"/>
    <w:rsid w:val="006102F2"/>
    <w:rsid w:val="00610DAF"/>
    <w:rsid w:val="00611469"/>
    <w:rsid w:val="00611E51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BA2"/>
    <w:rsid w:val="006C3948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5935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0E2"/>
    <w:rsid w:val="007217F4"/>
    <w:rsid w:val="00722B63"/>
    <w:rsid w:val="00723DB7"/>
    <w:rsid w:val="0072580F"/>
    <w:rsid w:val="00726413"/>
    <w:rsid w:val="00726DB2"/>
    <w:rsid w:val="00730D45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A6960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27BD"/>
    <w:rsid w:val="00882E40"/>
    <w:rsid w:val="00883D92"/>
    <w:rsid w:val="00884BD8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1D15"/>
    <w:rsid w:val="008A297A"/>
    <w:rsid w:val="008A4115"/>
    <w:rsid w:val="008A498B"/>
    <w:rsid w:val="008A5BEC"/>
    <w:rsid w:val="008A5DB9"/>
    <w:rsid w:val="008A6950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73E2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5261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85E"/>
    <w:rsid w:val="00973DFF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11D3"/>
    <w:rsid w:val="00A22841"/>
    <w:rsid w:val="00A2601C"/>
    <w:rsid w:val="00A27609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4F4A"/>
    <w:rsid w:val="00AC64AF"/>
    <w:rsid w:val="00AC6E55"/>
    <w:rsid w:val="00AC78F8"/>
    <w:rsid w:val="00AD1F71"/>
    <w:rsid w:val="00AD2396"/>
    <w:rsid w:val="00AD23A7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618D"/>
    <w:rsid w:val="00B00FA8"/>
    <w:rsid w:val="00B01207"/>
    <w:rsid w:val="00B062C9"/>
    <w:rsid w:val="00B067A1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35B7"/>
    <w:rsid w:val="00D94098"/>
    <w:rsid w:val="00D96337"/>
    <w:rsid w:val="00D96771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07705"/>
    <w:rsid w:val="00E1111A"/>
    <w:rsid w:val="00E113FF"/>
    <w:rsid w:val="00E12F72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4BAF"/>
    <w:rsid w:val="00EA5779"/>
    <w:rsid w:val="00EA5B69"/>
    <w:rsid w:val="00EA5D88"/>
    <w:rsid w:val="00EA78D1"/>
    <w:rsid w:val="00EB0F06"/>
    <w:rsid w:val="00EB2724"/>
    <w:rsid w:val="00EB693D"/>
    <w:rsid w:val="00EC1007"/>
    <w:rsid w:val="00EC3AB9"/>
    <w:rsid w:val="00EC443C"/>
    <w:rsid w:val="00EC4559"/>
    <w:rsid w:val="00EC6113"/>
    <w:rsid w:val="00EC6927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5110B"/>
    <w:rsid w:val="00F527AE"/>
    <w:rsid w:val="00F53BC5"/>
    <w:rsid w:val="00F57445"/>
    <w:rsid w:val="00F57776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D75"/>
    <w:rsid w:val="00FB0E39"/>
    <w:rsid w:val="00FB1876"/>
    <w:rsid w:val="00FB2941"/>
    <w:rsid w:val="00FB2E44"/>
    <w:rsid w:val="00FB2F44"/>
    <w:rsid w:val="00FB39BF"/>
    <w:rsid w:val="00FB5594"/>
    <w:rsid w:val="00FC424E"/>
    <w:rsid w:val="00FC5B4A"/>
    <w:rsid w:val="00FC7B72"/>
    <w:rsid w:val="00FC7C48"/>
    <w:rsid w:val="00FD02F1"/>
    <w:rsid w:val="00FD1C27"/>
    <w:rsid w:val="00FD2139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3761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264</cp:revision>
  <cp:lastPrinted>2023-12-27T05:26:00Z</cp:lastPrinted>
  <dcterms:created xsi:type="dcterms:W3CDTF">2026-06-15T00:12:00Z</dcterms:created>
  <dcterms:modified xsi:type="dcterms:W3CDTF">2026-06-20T15:19:00Z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