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88F" w:rsidRDefault="0067388F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67388F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8" type="#_x0000_t202" style="position:absolute;left:0;text-align:left;margin-left:82.45pt;margin-top:4.95pt;width:449.65pt;height:85.95pt;z-index:2;visibility:visible;mso-wrap-distance-left:0;mso-wrap-distance-right:0;mso-position-horizontal-relative:page;mso-position-vertical-relative:page" fillcolor="#17365d" strokecolor="#f2f2f2" strokeweight="2.5pt">
            <v:shadow on="t" color="#243f60" offset="8.65pt,8.65pt"/>
            <v:textbox inset="7.7pt,4.1pt,7.7pt,4.1pt">
              <w:txbxContent>
                <w:p w:rsidR="0067388F" w:rsidRDefault="00100DDE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67388F" w:rsidRDefault="00100DDE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67388F" w:rsidRDefault="00100DDE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67388F" w:rsidRDefault="0067388F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67388F" w:rsidRDefault="0067388F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67388F" w:rsidRDefault="0067388F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100DDE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029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88F">
        <w:rPr>
          <w:rFonts w:ascii="Cambria" w:hAnsi="Cambria"/>
          <w:noProof/>
          <w:sz w:val="24"/>
          <w:szCs w:val="24"/>
          <w:lang w:eastAsia="el-GR"/>
        </w:rPr>
        <w:pict>
          <v:oval id="1030" o:spid="_x0000_s1027" style="position:absolute;left:0;text-align:left;margin-left:-33.65pt;margin-top:-10.7pt;width:73.1pt;height:70.9pt;z-index:3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1031" o:spid="_x0000_s1026" style="position:absolute;left:0;text-align:left;margin-left:413.45pt;margin-top:-13.7pt;width:73.1pt;height:70.9pt;z-index:5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 w:rsidR="00100DDE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4" cy="482600"/>
            <wp:effectExtent l="19050" t="0" r="5715" b="0"/>
            <wp:wrapNone/>
            <wp:docPr id="1032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70534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88F" w:rsidRDefault="0067388F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67388F" w:rsidRDefault="0067388F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67388F" w:rsidRDefault="00100DDE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Τετάρτη, 24 Ιουνίου 2026</w:t>
      </w:r>
    </w:p>
    <w:p w:rsidR="0067388F" w:rsidRDefault="00100DDE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67388F" w:rsidRDefault="0067388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67388F" w:rsidRDefault="00100DDE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Τετάρτη, 24 Ιουνίου 2026</w:t>
      </w:r>
    </w:p>
    <w:p w:rsidR="0067388F" w:rsidRDefault="0067388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67388F" w:rsidRDefault="00100DDE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67388F" w:rsidRDefault="0067388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67388F" w:rsidRDefault="00100DDE">
      <w:pPr>
        <w:pStyle w:val="1"/>
        <w:rPr>
          <w:rFonts w:ascii="Cambria" w:hAnsi="Cambria" w:cs="Segoe UI"/>
          <w:spacing w:val="10"/>
          <w:u w:val="none"/>
        </w:rPr>
      </w:pPr>
      <w:r>
        <w:rPr>
          <w:rFonts w:ascii="Cambria" w:hAnsi="Cambria" w:cs="Segoe UI"/>
          <w:spacing w:val="10"/>
          <w:u w:val="none"/>
        </w:rPr>
        <w:t>Εντοπισμός και διάσωση 82</w:t>
      </w:r>
      <w:r>
        <w:rPr>
          <w:rFonts w:ascii="Cambria" w:hAnsi="Cambria" w:cs="Segoe UI"/>
          <w:spacing w:val="10"/>
          <w:u w:val="none"/>
        </w:rPr>
        <w:t xml:space="preserve"> αλλοδαπών στους Καλούς Λιμένες –</w:t>
      </w:r>
      <w:r w:rsidR="00804191" w:rsidRPr="00804191">
        <w:rPr>
          <w:rFonts w:ascii="Cambria" w:hAnsi="Cambria" w:cs="Segoe UI"/>
          <w:spacing w:val="10"/>
          <w:u w:val="none"/>
        </w:rPr>
        <w:t xml:space="preserve"> </w:t>
      </w:r>
      <w:r>
        <w:rPr>
          <w:rFonts w:ascii="Cambria" w:hAnsi="Cambria" w:cs="Segoe UI"/>
          <w:spacing w:val="10"/>
          <w:u w:val="none"/>
        </w:rPr>
        <w:t>Εντοπισμός 46 αλλοδαπών στη Γαύδο – Ακυβερνησία Θ/Γ σκάφους στην Κω</w:t>
      </w:r>
      <w:r w:rsidR="00804191" w:rsidRPr="00804191">
        <w:rPr>
          <w:rFonts w:ascii="Cambria" w:hAnsi="Cambria" w:cs="Segoe UI"/>
          <w:spacing w:val="10"/>
          <w:u w:val="none"/>
        </w:rPr>
        <w:t xml:space="preserve"> </w:t>
      </w:r>
      <w:r>
        <w:rPr>
          <w:rFonts w:ascii="Cambria" w:hAnsi="Cambria" w:cs="Segoe UI"/>
          <w:spacing w:val="10"/>
          <w:u w:val="none"/>
        </w:rPr>
        <w:t>–</w:t>
      </w:r>
      <w:r w:rsidR="00804191" w:rsidRPr="00804191">
        <w:rPr>
          <w:rFonts w:ascii="Cambria" w:hAnsi="Cambria" w:cs="Segoe UI"/>
          <w:spacing w:val="10"/>
          <w:u w:val="none"/>
        </w:rPr>
        <w:t xml:space="preserve"> </w:t>
      </w:r>
      <w:r>
        <w:rPr>
          <w:rFonts w:ascii="Cambria" w:hAnsi="Cambria" w:cs="Segoe UI"/>
          <w:spacing w:val="10"/>
          <w:u w:val="none"/>
        </w:rPr>
        <w:t>Παροχή συνδρομής σε λουόμενο στην Ρόδο – Σύλληψη ημεδαπού στη Σαλαμίνα –</w:t>
      </w:r>
      <w:r w:rsidR="00804191" w:rsidRPr="00804191">
        <w:rPr>
          <w:rFonts w:ascii="Cambria" w:hAnsi="Cambria" w:cs="Segoe UI"/>
          <w:spacing w:val="10"/>
          <w:u w:val="none"/>
        </w:rPr>
        <w:t xml:space="preserve"> </w:t>
      </w:r>
      <w:r>
        <w:rPr>
          <w:rFonts w:ascii="Cambria" w:hAnsi="Cambria" w:cs="Segoe UI"/>
          <w:u w:val="none"/>
        </w:rPr>
        <w:t>Διακομιδές ασθενών</w:t>
      </w:r>
    </w:p>
    <w:p w:rsidR="0067388F" w:rsidRDefault="0067388F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7388F" w:rsidRDefault="0067388F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7388F" w:rsidRDefault="00100DD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πρωινές ώρες σήμερα, ενημερώθηκαν οι Λιμενικές Αρχές των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Καλών Λιμένων και της Αγίας Γαλήνης από το Ενιαίο Κέντρο Συντονισμού Έρευνας και Διάσωσης (Ε.Κ.Σ.Ε.Δ.) του Αρχηγείου Λ.Σ.-ΕΛ.ΑΚΤ. για την παροχή συνδρομής σε δύο λέμβους με αλλοδαπούς επιβαίνοντες σε δυσχερή θέση, στη θαλάσσια περιοχή νότια των Καλών Λιμέν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ων. Οι συνολικά 82 αλλοδαποί (77 άνδρες, 3 γυναίκες και 2 ανήλικοι) περισυλλέγησαν από σκάφος της δύναμης Frontex και μεταφέρθηκαν στο λιμάνι των Καλών Λιμένων. Στη συνέχεια, οι διασωθέντες μεταφέρθηκαν συνοδεία στελεχών Κλιμακίου Ειδικών Αποστολών (Κ.Ε.Α)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Κεντρικού Λιμεναρχείου Ηρακλείου στο λιμάνι του Ηρακλείου.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Προανάκριση διενεργείται από το Κεντρικό Λιμεναρχείο Ηρακλείου.</w:t>
      </w:r>
    </w:p>
    <w:p w:rsidR="0067388F" w:rsidRDefault="0067388F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7388F" w:rsidRDefault="00100DD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7388F" w:rsidRDefault="00100DDE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ab/>
        <w:t>Τις μεσημβρινές ώρες σήμερα, στελέχη του Λιμενικού Φυλακίου Γαύδου εντόπισαν στην παραλία «ΤΡΥΠΗΤΗ» της Γαύδου 46 αλλοδα</w:t>
      </w:r>
      <w:r>
        <w:rPr>
          <w:rFonts w:ascii="Cambria" w:hAnsi="Cambria" w:cs="Segoe UI"/>
          <w:color w:val="222222"/>
          <w:shd w:val="clear" w:color="auto" w:fill="FFFFFF"/>
        </w:rPr>
        <w:t>πούς (42 άνδρες, 2 γυναίκες και 2 ανήλικοι). Οι αλλοδαποί οδηγήθηκαν σε χώρο προσωρινής φιλοξενίας του Δήμου Γαύδου, ενώ πρόκειται να οδηγηθούν σε προσωρινό χώρο φιλοξενίας στην Αγυιά Χανίων. Προανάκριση διενεργείται από το Κεντρικό Λιμεναρχείο Χανίων.</w:t>
      </w:r>
    </w:p>
    <w:p w:rsidR="0067388F" w:rsidRDefault="00100DD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</w:t>
      </w:r>
      <w:r>
        <w:rPr>
          <w:rFonts w:ascii="Cambria" w:eastAsia="Calibri" w:hAnsi="Cambria" w:cs="Segoe UI"/>
          <w:b/>
          <w:color w:val="222222"/>
          <w:shd w:val="clear" w:color="auto" w:fill="FFFFFF"/>
        </w:rPr>
        <w:t>**</w:t>
      </w:r>
    </w:p>
    <w:p w:rsidR="0067388F" w:rsidRDefault="0067388F">
      <w:pPr>
        <w:pStyle w:val="Web"/>
        <w:shd w:val="clear" w:color="auto" w:fill="FFFFFF"/>
        <w:spacing w:before="0" w:after="0"/>
        <w:rPr>
          <w:rFonts w:ascii="Cambria" w:hAnsi="Cambria" w:cs="Segoe UI"/>
          <w:color w:val="222222"/>
          <w:shd w:val="clear" w:color="auto" w:fill="FFFFFF"/>
        </w:rPr>
      </w:pPr>
    </w:p>
    <w:p w:rsidR="0067388F" w:rsidRDefault="00100DDE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Τις πρωινές ώρες σήμερα, ενημερώθηκε η Λιμενική Αρχή της Κω για ακυβερνησία, λόγω βλάβης στο πηδάλιο, ενός θαλαμηγού (Θ/Γ) σκάφους σημαίας Αγίου Χριστοφόρου και Νέβις, με τρεις αλλοδαπούς επιβαίνοντες (</w:t>
      </w:r>
      <w:r w:rsidR="00804191">
        <w:rPr>
          <w:rFonts w:ascii="Cambria" w:hAnsi="Cambria" w:cs="Segoe UI"/>
          <w:color w:val="222222"/>
          <w:shd w:val="clear" w:color="auto" w:fill="FFFFFF"/>
        </w:rPr>
        <w:t>υπηκόους</w:t>
      </w:r>
      <w:r>
        <w:rPr>
          <w:rFonts w:ascii="Cambria" w:hAnsi="Cambria" w:cs="Segoe UI"/>
          <w:color w:val="222222"/>
          <w:shd w:val="clear" w:color="auto" w:fill="FFFFFF"/>
        </w:rPr>
        <w:t xml:space="preserve"> Γερμανίας</w:t>
      </w:r>
      <w:r>
        <w:rPr>
          <w:rFonts w:ascii="Cambria" w:hAnsi="Cambria" w:cs="Segoe UI"/>
          <w:color w:val="222222"/>
          <w:shd w:val="clear" w:color="auto" w:fill="FFFFFF"/>
        </w:rPr>
        <w:t xml:space="preserve">), το οποίο έπλεε στη θαλάσσια περιοχή έξω από το λιμάνι της Κω. Αμέσως, στην περιοχή μετέβησαν ένα Περιπολικό σκάφος Λ.Σ.-ΕΛ.ΑΚΤ. (ΠΛΣ) και το βοηθητικό σκάφος της μαρίνας Κω προς παροχή συνδρομής. Το Θ/Γ κατέπλευσε με ασφάλεια σε εγκαταστάσεις ιδιωτικής </w:t>
      </w:r>
      <w:r>
        <w:rPr>
          <w:rFonts w:ascii="Cambria" w:hAnsi="Cambria" w:cs="Segoe UI"/>
          <w:color w:val="222222"/>
          <w:shd w:val="clear" w:color="auto" w:fill="FFFFFF"/>
        </w:rPr>
        <w:t xml:space="preserve">εταιρείας της ν. Κω με τη συνδρομή του βοηθητικού σκάφους και συνοδεία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>ΠΛΣ. Από το περιστατικό δεν αναφέρθηκε τραυματισμός και δεν παρατηρήθηκε θαλάσσια ρύπανση. Από το Λιμεναρχείο Κω, που διενεργεί την προανάκριση, απαγορεύτηκε ο απόπλους του Θ/Γ σκάφ</w:t>
      </w:r>
      <w:r>
        <w:rPr>
          <w:rFonts w:ascii="Cambria" w:hAnsi="Cambria" w:cs="Segoe UI"/>
          <w:color w:val="222222"/>
          <w:shd w:val="clear" w:color="auto" w:fill="FFFFFF"/>
        </w:rPr>
        <w:t>ους μέχρι την αποκατάσταση της βλάβης και την προσκόμιση σχετικού βεβαιωτικού αξιοπλοΐας.</w:t>
      </w:r>
    </w:p>
    <w:p w:rsidR="0067388F" w:rsidRDefault="00100DD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7388F" w:rsidRDefault="0067388F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7388F" w:rsidRDefault="00100DDE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  <w:t xml:space="preserve">Τις μεσημβρινές ώρες σήμερα, ενημερώθηκε η Λιμενική Αρχή της Ρόδου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για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λουόμενο σε δυσχερή θέση στην</w:t>
      </w:r>
      <w:r w:rsidR="00804191" w:rsidRPr="008041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παραλία «ΕΛΛΗ» της Ρόδου. Αμέσως στην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μετέβη ένα 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εριπολικό όχημα Λ.Σ.-ΕΛ.ΑΚΤ., ενώ παράλληλα ενημερώθηκ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ένας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εκμισθωτής θαλασσίων μέσων αναψυχής της περιοχής και το ΕΚΑΒ. Στον λουόμενο παρασχέθηκαν οι πρώτες βοήθειες από τον ναυαγοσώστη της παραλίας, ενώ στη συνέχεια διακομίστηκε με ασθενοφόρο όχημα του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ΕΚΑΒ στο Γενικό Νοσοκομείο Ρόδου, για προληπτικούς λόγους.</w:t>
      </w:r>
    </w:p>
    <w:p w:rsidR="0067388F" w:rsidRDefault="0067388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67388F" w:rsidRDefault="00100DD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7388F" w:rsidRDefault="0067388F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67388F" w:rsidRDefault="00100DDE">
      <w:pPr>
        <w:pStyle w:val="Web"/>
        <w:shd w:val="clear" w:color="auto" w:fill="FFFFFF"/>
        <w:spacing w:before="0" w:after="0"/>
        <w:ind w:firstLine="720"/>
        <w:rPr>
          <w:rFonts w:hAnsi="Cambria" w:cs="Segoe UI"/>
          <w:color w:val="222222"/>
          <w:shd w:val="clear" w:color="auto" w:fill="FFFFFF"/>
        </w:rPr>
      </w:pPr>
      <w:r>
        <w:rPr>
          <w:rFonts w:hAnsi="Cambria" w:cs="Segoe UI"/>
          <w:color w:val="222222"/>
          <w:shd w:val="clear" w:color="auto" w:fill="FFFFFF"/>
        </w:rPr>
        <w:t>Τις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πρωινές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ώρες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σήμερα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συνελήφθη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κατόπιν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καταγγελίας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ένας</w:t>
      </w:r>
      <w:r>
        <w:rPr>
          <w:rFonts w:hAnsi="Cambria" w:cs="Segoe UI"/>
          <w:color w:val="222222"/>
          <w:shd w:val="clear" w:color="auto" w:fill="FFFFFF"/>
        </w:rPr>
        <w:t xml:space="preserve"> 74</w:t>
      </w:r>
      <w:r>
        <w:rPr>
          <w:rFonts w:hAnsi="Cambria" w:cs="Segoe UI"/>
          <w:color w:val="222222"/>
          <w:shd w:val="clear" w:color="auto" w:fill="FFFFFF"/>
        </w:rPr>
        <w:t>χρονος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ημεδαπός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για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παράβαση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άρθρου</w:t>
      </w:r>
      <w:r>
        <w:rPr>
          <w:rFonts w:hAnsi="Cambria" w:cs="Segoe UI"/>
          <w:color w:val="222222"/>
          <w:shd w:val="clear" w:color="auto" w:fill="FFFFFF"/>
        </w:rPr>
        <w:t xml:space="preserve"> 312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Κ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«Σωματική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βλάβη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αδύναμων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ατόμων»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από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στελέχη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της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Λιμενικής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Αρχής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Σαλαμίνας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Ειδικότερα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ο</w:t>
      </w:r>
      <w:r>
        <w:rPr>
          <w:rFonts w:hAnsi="Cambria" w:cs="Segoe UI"/>
          <w:color w:val="222222"/>
          <w:shd w:val="clear" w:color="auto" w:fill="FFFFFF"/>
        </w:rPr>
        <w:t xml:space="preserve"> 74</w:t>
      </w:r>
      <w:r>
        <w:rPr>
          <w:rFonts w:hAnsi="Cambria" w:cs="Segoe UI"/>
          <w:color w:val="222222"/>
          <w:shd w:val="clear" w:color="auto" w:fill="FFFFFF"/>
        </w:rPr>
        <w:t>χρονος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χειροδίκησε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εις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βάρος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ανήλικου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αναπτυξιακές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διαταραχές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κατά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μετακίνησή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Ι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Χ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Ε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όχημα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ημεδαπού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εντός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της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Χερσαίας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Ζώνης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Λιμένα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Σαλαμίνας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στο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οποίο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επέβαινε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ημεδαπή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μητέρα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ανήλικου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Προανάκρισ</w:t>
      </w:r>
      <w:r>
        <w:rPr>
          <w:rFonts w:hAnsi="Cambria" w:cs="Segoe UI"/>
          <w:color w:val="222222"/>
          <w:shd w:val="clear" w:color="auto" w:fill="FFFFFF"/>
        </w:rPr>
        <w:t>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διενεργείται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από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Γ’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Λιμενικό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Τμήμα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Σαλαμίνας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Κεντρικού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Λιμεναρχείου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Πειραιά</w:t>
      </w:r>
      <w:r>
        <w:rPr>
          <w:rFonts w:hAnsi="Cambria" w:cs="Segoe UI"/>
          <w:color w:val="222222"/>
          <w:shd w:val="clear" w:color="auto" w:fill="FFFFFF"/>
        </w:rPr>
        <w:t>.</w:t>
      </w:r>
    </w:p>
    <w:p w:rsidR="0067388F" w:rsidRDefault="0067388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67388F" w:rsidRDefault="00100DDE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7388F" w:rsidRDefault="0067388F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7388F" w:rsidRDefault="00100DDE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color w:val="222222"/>
          <w:shd w:val="clear" w:color="auto" w:fill="FFFFFF"/>
        </w:rPr>
      </w:pPr>
      <w:r>
        <w:rPr>
          <w:rFonts w:ascii="Cambria" w:eastAsia="Calibri" w:hAnsi="Cambria" w:cs="Segoe UI"/>
          <w:color w:val="222222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</w:t>
      </w:r>
      <w:r>
        <w:rPr>
          <w:rFonts w:ascii="Cambria" w:eastAsia="Calibri" w:hAnsi="Cambria" w:cs="Segoe UI"/>
          <w:color w:val="222222"/>
          <w:shd w:val="clear" w:color="auto" w:fill="FFFFFF"/>
        </w:rPr>
        <w:t>ειακής περίθαλψης:</w:t>
      </w:r>
    </w:p>
    <w:p w:rsidR="0067388F" w:rsidRDefault="00100DD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-97χρονης και 53χρονου, από το λιμάνι της Κέας στο λιμάνι του Λαυρίου, με το Τ/Χ «ΜΟΧΙΤΟ» Τ.Λ. 1647 και</w:t>
      </w:r>
    </w:p>
    <w:p w:rsidR="0067388F" w:rsidRDefault="00100DD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-91χρονου από το λιμάνι της Κέας στο λιμάνι του Λαυρίου, με το Τ/Χ «ΜΟΧΙΤΟ» Τ.Λ. 1647. </w:t>
      </w:r>
    </w:p>
    <w:p w:rsidR="0067388F" w:rsidRDefault="0067388F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67388F" w:rsidSect="0067388F">
      <w:footerReference w:type="default" r:id="rId10"/>
      <w:pgSz w:w="11906" w:h="16838"/>
      <w:pgMar w:top="180" w:right="1646" w:bottom="24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DDE" w:rsidRDefault="00100DDE" w:rsidP="0067388F">
      <w:pPr>
        <w:spacing w:after="0" w:line="240" w:lineRule="auto"/>
      </w:pPr>
      <w:r>
        <w:separator/>
      </w:r>
    </w:p>
  </w:endnote>
  <w:endnote w:type="continuationSeparator" w:id="1">
    <w:p w:rsidR="00100DDE" w:rsidRDefault="00100DDE" w:rsidP="0067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8F" w:rsidRDefault="00100DDE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7388F" w:rsidRDefault="00100DDE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>
      <w:rPr>
        <w:shd w:val="clear" w:color="auto" w:fill="FFFFFF"/>
        <w:lang w:val="en-US"/>
      </w:rPr>
      <w:t>4</w:t>
    </w:r>
    <w:r>
      <w:rPr>
        <w:shd w:val="clear" w:color="auto" w:fill="FFFFFF"/>
      </w:rPr>
      <w:t>439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DDE" w:rsidRDefault="00100DDE" w:rsidP="0067388F">
      <w:pPr>
        <w:spacing w:after="0" w:line="240" w:lineRule="auto"/>
      </w:pPr>
      <w:r>
        <w:separator/>
      </w:r>
    </w:p>
  </w:footnote>
  <w:footnote w:type="continuationSeparator" w:id="1">
    <w:p w:rsidR="00100DDE" w:rsidRDefault="00100DDE" w:rsidP="0067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abstractNum w:abstractNumId="1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2">
    <w:nsid w:val="00000002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220EF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multilevel"/>
    <w:tmpl w:val="DB8AF7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0000000A"/>
    <w:multiLevelType w:val="multilevel"/>
    <w:tmpl w:val="F42AA6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7388F"/>
    <w:rsid w:val="00100DDE"/>
    <w:rsid w:val="0067388F"/>
    <w:rsid w:val="0080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8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7388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7388F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7388F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7388F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7388F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7388F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7388F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7388F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7388F"/>
    <w:rPr>
      <w:rFonts w:ascii="Times New Roman" w:eastAsia="Times New Roman" w:hAnsi="Times New Roman" w:cs="Times New Roman"/>
    </w:rPr>
  </w:style>
  <w:style w:type="character" w:styleId="-">
    <w:name w:val="Hyperlink"/>
    <w:rsid w:val="0067388F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7388F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7388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738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7388F"/>
    <w:rPr>
      <w:rFonts w:ascii="Times New Roman" w:eastAsia="Times New Roman" w:hAnsi="Times New Roman" w:cs="Times New Roman"/>
    </w:rPr>
  </w:style>
  <w:style w:type="character" w:styleId="a7">
    <w:name w:val="Strong"/>
    <w:qFormat/>
    <w:rsid w:val="0067388F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7388F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7388F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7388F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7388F"/>
    <w:rPr>
      <w:rFonts w:ascii="Symbol" w:eastAsia="Times New Roman" w:hAnsi="Symbol" w:cs="Symbol" w:hint="default"/>
    </w:rPr>
  </w:style>
  <w:style w:type="character" w:customStyle="1" w:styleId="WW8Num1z4">
    <w:name w:val="WW8Num1z4"/>
    <w:rsid w:val="0067388F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7388F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7388F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7388F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7388F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7388F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7388F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7388F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7388F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7388F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7388F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7388F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7388F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7388F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7388F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7388F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7388F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7388F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7388F"/>
    <w:rPr>
      <w:rFonts w:ascii="Symbol" w:eastAsia="Times New Roman" w:hAnsi="Symbol" w:cs="Symbol" w:hint="default"/>
    </w:rPr>
  </w:style>
  <w:style w:type="character" w:customStyle="1" w:styleId="WW8Num3z4">
    <w:name w:val="WW8Num3z4"/>
    <w:rsid w:val="0067388F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7388F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7388F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7388F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7388F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7388F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7388F"/>
    <w:rPr>
      <w:rFonts w:ascii="OpenSymbol" w:eastAsia="Times New Roman" w:hAnsi="OpenSymbol" w:cs="OpenSymbol"/>
    </w:rPr>
  </w:style>
  <w:style w:type="character" w:customStyle="1" w:styleId="WW8Num4z2">
    <w:name w:val="WW8Num4z2"/>
    <w:rsid w:val="0067388F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7388F"/>
    <w:rPr>
      <w:rFonts w:ascii="Symbol" w:eastAsia="Times New Roman" w:hAnsi="Symbol" w:cs="Symbol" w:hint="default"/>
    </w:rPr>
  </w:style>
  <w:style w:type="character" w:customStyle="1" w:styleId="WW8Num4z4">
    <w:name w:val="WW8Num4z4"/>
    <w:rsid w:val="0067388F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7388F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7388F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7388F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7388F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7388F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7388F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7388F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7388F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7388F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7388F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7388F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7388F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7388F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7388F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7388F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7388F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7388F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7388F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7388F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7388F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7388F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7388F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7388F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7388F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738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7388F"/>
    <w:rPr>
      <w:rFonts w:ascii="OpenSymbol" w:eastAsia="OpenSymbol" w:hAnsi="OpenSymbol" w:cs="OpenSymbol"/>
    </w:rPr>
  </w:style>
  <w:style w:type="character" w:styleId="a9">
    <w:name w:val="Emphasis"/>
    <w:qFormat/>
    <w:rsid w:val="0067388F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7388F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7388F"/>
    <w:rPr>
      <w:rFonts w:ascii="Times New Roman" w:eastAsia="Times New Roman" w:hAnsi="Times New Roman" w:cs="Times New Roman"/>
    </w:rPr>
  </w:style>
  <w:style w:type="character" w:styleId="-0">
    <w:name w:val="FollowedHyperlink"/>
    <w:rsid w:val="0067388F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7388F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7388F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7388F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7388F"/>
    <w:rPr>
      <w:rFonts w:cs="Mangal"/>
    </w:rPr>
  </w:style>
  <w:style w:type="paragraph" w:customStyle="1" w:styleId="120">
    <w:name w:val="Λεζάντα12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7388F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7388F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738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7388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738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73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73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7388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7388F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73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7388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7388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7388F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7388F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7388F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7388F"/>
  </w:style>
  <w:style w:type="paragraph" w:customStyle="1" w:styleId="Web1">
    <w:name w:val="Κανονικό (Web)1"/>
    <w:basedOn w:val="a"/>
    <w:rsid w:val="0067388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7388F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7388F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7388F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7388F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7388F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7388F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7388F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7388F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738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6912-5873-4F9A-8824-3CC5FF2A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2026-06-23T06:57:00Z</cp:lastPrinted>
  <dcterms:created xsi:type="dcterms:W3CDTF">2026-06-24T18:54:00Z</dcterms:created>
  <dcterms:modified xsi:type="dcterms:W3CDTF">2026-06-24T18:54:00Z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a973e2ba57dc492da2a408607dfe2dec_23</vt:lpwstr>
  </property>
</Properties>
</file>