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25CF" w:rsidRDefault="001F685D">
      <w:pPr>
        <w:pStyle w:val="a4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1F685D">
        <w:rPr>
          <w:rFonts w:ascii="Cambria" w:hAnsi="Cambria" w:cs="Cambria"/>
          <w:sz w:val="24"/>
          <w:szCs w:val="24"/>
          <w:lang w:val="en-US"/>
        </w:rPr>
        <w:pict>
          <v:oval id="Οβάλ 3" o:spid="_x0000_s1028" style="position:absolute;left:0;text-align:left;margin-left:-33.65pt;margin-top:-10.7pt;width:73.05pt;height:70.85pt;z-index:251657728;mso-wrap-style:none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0" t="0" r="0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85D">
        <w:rPr>
          <w:rFonts w:ascii="Cambria" w:hAnsi="Cambria" w:cs="Cambria"/>
          <w:sz w:val="24"/>
          <w:szCs w:val="24"/>
          <w:lang w:val="en-US"/>
        </w:rPr>
        <w:pict>
          <v:oval id="Οβάλ 1" o:spid="_x0000_s1027" style="position:absolute;left:0;text-align:left;margin-left:413.45pt;margin-top:-13.7pt;width:73.05pt;height:70.85pt;z-index:251658752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0" t="0" r="0" b="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85D">
        <w:pict>
          <v:rect id="_x0000_s1026" style="position:absolute;left:0;text-align:left;margin-left:85.9pt;margin-top:27.5pt;width:449.65pt;height:85.95pt;z-index:251659776;mso-position-horizontal-relative:page;mso-position-vertical-relative:page" fillcolor="#17365d" strokecolor="#f2f2f2" strokeweight="2pt">
            <v:shadow on="t" color="#243f60" offset="8.65pt,8.65pt"/>
            <v:textbox inset="7.7pt,4.1pt,7.7pt,4.1pt">
              <w:txbxContent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725CF" w:rsidRDefault="000725CF">
      <w:pPr>
        <w:pStyle w:val="a4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0725CF" w:rsidRDefault="000725CF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0725CF" w:rsidRDefault="0082506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Τρίτη, 30</w:t>
      </w:r>
      <w:r w:rsidR="005E1B3C"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5E1B3C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83A32" w:rsidRPr="00C51CC9" w:rsidRDefault="00232D98" w:rsidP="008E6239">
      <w:pPr>
        <w:pStyle w:val="Web"/>
        <w:shd w:val="clear" w:color="auto" w:fill="FFFFFF"/>
        <w:spacing w:before="0" w:after="0"/>
        <w:jc w:val="center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/>
          <w:b/>
        </w:rPr>
        <w:t xml:space="preserve">Εντοπισμός 32 αλλοδαπών και σύλληψη του αλλοδαπού διακινητή τους μετά από καταδίωξη στο Αγαθονήσι – </w:t>
      </w:r>
      <w:r w:rsidR="00F65414">
        <w:rPr>
          <w:rFonts w:ascii="Cambria" w:hAnsi="Cambria"/>
          <w:b/>
        </w:rPr>
        <w:t xml:space="preserve">Απαγόρευση απόπλου σε Ε/Γ-Ο/Γ στον Άγιο Ευστράτιο - </w:t>
      </w:r>
      <w:r w:rsidR="00D71B6F">
        <w:rPr>
          <w:rFonts w:ascii="Cambria" w:hAnsi="Cambria"/>
          <w:b/>
        </w:rPr>
        <w:t>Διακομιδές ασθενών</w:t>
      </w:r>
    </w:p>
    <w:p w:rsidR="005E54AD" w:rsidRDefault="005E54AD" w:rsidP="00232D98">
      <w:pPr>
        <w:suppressAutoHyphens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32D98" w:rsidRDefault="00232D98" w:rsidP="00232D98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E96186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hd w:val="clear" w:color="auto" w:fill="FFFFFF"/>
        </w:rPr>
        <w:t xml:space="preserve">πρώτες πρωινές 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ώρες χθες, </w:t>
      </w:r>
      <w:r>
        <w:rPr>
          <w:rFonts w:ascii="Cambria" w:hAnsi="Cambria" w:cs="Segoe UI"/>
          <w:color w:val="222222"/>
          <w:shd w:val="clear" w:color="auto" w:fill="FFFFFF"/>
        </w:rPr>
        <w:t xml:space="preserve">ένα Περιπολικό σκάφος Λ.Σ.-ΕΛ.ΑΚΤ. (ΠΛΣ), που βρισκόταν σε προγραμματισμένη περιπολία, εντόπισε 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ένα ταχύπλοο (Τ/Χ) σκάφος με αλλοδαπούς επιβαίνοντες, το οποίο κινούταν με </w:t>
      </w:r>
      <w:r>
        <w:rPr>
          <w:rFonts w:ascii="Cambria" w:hAnsi="Cambria" w:cs="Segoe UI"/>
          <w:color w:val="222222"/>
          <w:shd w:val="clear" w:color="auto" w:fill="FFFFFF"/>
        </w:rPr>
        <w:t>ταχύτητα προς τις ανατολικές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ακτές </w:t>
      </w:r>
      <w:r>
        <w:rPr>
          <w:rFonts w:ascii="Cambria" w:hAnsi="Cambria" w:cs="Segoe UI"/>
          <w:color w:val="222222"/>
          <w:shd w:val="clear" w:color="auto" w:fill="FFFFFF"/>
        </w:rPr>
        <w:t>του Αγαθονησίου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. Ο χειριστής του Τ/Χ σκάφους δεν συμμορφώθηκε με τα φωτεινά και ηχητικά σήματα του </w:t>
      </w:r>
      <w:r>
        <w:rPr>
          <w:rFonts w:ascii="Cambria" w:hAnsi="Cambria" w:cs="Segoe UI"/>
          <w:color w:val="222222"/>
          <w:shd w:val="clear" w:color="auto" w:fill="FFFFFF"/>
        </w:rPr>
        <w:t xml:space="preserve">ΠΛΣ 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και ακολούθησε καταδίωξη, κατά την οποία ο χειριστής του Τ/Χ </w:t>
      </w:r>
      <w:r>
        <w:rPr>
          <w:rFonts w:ascii="Cambria" w:hAnsi="Cambria" w:cs="Segoe UI"/>
          <w:color w:val="222222"/>
          <w:shd w:val="clear" w:color="auto" w:fill="FFFFFF"/>
        </w:rPr>
        <w:t>προσάραξε το σκάφος στη βραχώδη περιοχή «ΘΟΛΟΣ» Αγαθονησίου</w:t>
      </w:r>
      <w:r w:rsidRPr="00C32563">
        <w:rPr>
          <w:rFonts w:ascii="Cambria" w:hAnsi="Cambria" w:cs="Segoe UI"/>
          <w:color w:val="222222"/>
          <w:shd w:val="clear" w:color="auto" w:fill="FFFFFF"/>
        </w:rPr>
        <w:t>,</w:t>
      </w:r>
      <w:r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C32563">
        <w:rPr>
          <w:rFonts w:ascii="Cambria" w:hAnsi="Cambria" w:cs="Segoe UI"/>
          <w:color w:val="222222"/>
          <w:shd w:val="clear" w:color="auto" w:fill="FFFFFF"/>
        </w:rPr>
        <w:t>όπου όλοι οι επιβαίνοντες αποβιβάστηκαν</w:t>
      </w:r>
      <w:r w:rsidRPr="00AF07AE">
        <w:rPr>
          <w:rFonts w:ascii="Cambria" w:hAnsi="Cambria" w:cs="Segoe UI"/>
          <w:color w:val="222222"/>
          <w:shd w:val="clear" w:color="auto" w:fill="FFFFFF"/>
        </w:rPr>
        <w:t>.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>Σε περαιτέρω έλεγχο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εντοπίστηκαν από στελέχη της Λιμενικής Αρχής, με τη συνδρομή στελεχών της Αστυνομικής Διεύθυνσης Χίου συνολικά</w:t>
      </w: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 xml:space="preserve">τριάντα δύο </w:t>
      </w:r>
      <w:r w:rsidRPr="00B43EBE">
        <w:rPr>
          <w:rFonts w:ascii="Cambria" w:hAnsi="Cambria" w:cs="Segoe UI"/>
          <w:color w:val="222222"/>
          <w:shd w:val="clear" w:color="auto" w:fill="FFFFFF"/>
        </w:rPr>
        <w:t>αλλοδαπ</w:t>
      </w:r>
      <w:r w:rsidR="007637B6">
        <w:rPr>
          <w:rFonts w:ascii="Cambria" w:hAnsi="Cambria" w:cs="Segoe UI"/>
          <w:color w:val="222222"/>
          <w:shd w:val="clear" w:color="auto" w:fill="FFFFFF"/>
        </w:rPr>
        <w:t>οί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, </w:t>
      </w:r>
      <w:r w:rsidRPr="00AF07AE">
        <w:rPr>
          <w:rFonts w:ascii="Cambria" w:hAnsi="Cambria" w:cs="Segoe UI"/>
          <w:color w:val="222222"/>
          <w:shd w:val="clear" w:color="auto" w:fill="FFFFFF"/>
        </w:rPr>
        <w:t>οι οποίοι μεταφέρθηκαν στην Κλειστή Ελεγχόμενη Δομή της Σάμου.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692E8B">
        <w:rPr>
          <w:rFonts w:ascii="Cambria" w:hAnsi="Cambria" w:cs="Segoe UI"/>
          <w:color w:val="222222"/>
          <w:shd w:val="clear" w:color="auto" w:fill="FFFFFF"/>
        </w:rPr>
        <w:t xml:space="preserve">Σύμφωνα με τους αλλοδαπούς, </w:t>
      </w:r>
      <w:r>
        <w:rPr>
          <w:rFonts w:ascii="Cambria" w:hAnsi="Cambria" w:cs="Segoe UI"/>
          <w:color w:val="222222"/>
          <w:shd w:val="clear" w:color="auto" w:fill="FFFFFF"/>
        </w:rPr>
        <w:t xml:space="preserve">κατέβαλλαν το χρηματικό ποσό των 1.500 ευρώ </w:t>
      </w:r>
      <w:r w:rsidRPr="00692E8B">
        <w:rPr>
          <w:rFonts w:ascii="Cambria" w:hAnsi="Cambria" w:cs="Segoe UI"/>
          <w:color w:val="222222"/>
          <w:shd w:val="clear" w:color="auto" w:fill="FFFFFF"/>
        </w:rPr>
        <w:t>έκαστος, για τη μεταφορά τους στην Ελλάδα</w:t>
      </w:r>
      <w:r>
        <w:rPr>
          <w:rFonts w:ascii="Cambria" w:hAnsi="Cambria" w:cs="Segoe UI"/>
          <w:color w:val="222222"/>
          <w:shd w:val="clear" w:color="auto" w:fill="FFFFFF"/>
        </w:rPr>
        <w:t xml:space="preserve">. </w:t>
      </w:r>
      <w:r w:rsidRPr="00C32563">
        <w:rPr>
          <w:rFonts w:ascii="Cambria" w:hAnsi="Cambria" w:cs="Segoe UI"/>
          <w:color w:val="222222"/>
          <w:shd w:val="clear" w:color="auto" w:fill="FFFFFF"/>
        </w:rPr>
        <w:t>Κατόπιν χερσαίων ερευνών</w:t>
      </w:r>
      <w:r w:rsidRPr="00B43EBE">
        <w:rPr>
          <w:rFonts w:ascii="Cambria" w:hAnsi="Cambria" w:cs="Segoe UI"/>
          <w:color w:val="222222"/>
          <w:shd w:val="clear" w:color="auto" w:fill="FFFFFF"/>
        </w:rPr>
        <w:t>,</w:t>
      </w:r>
      <w:r>
        <w:rPr>
          <w:rFonts w:ascii="Cambria" w:hAnsi="Cambria" w:cs="Segoe UI"/>
          <w:color w:val="222222"/>
          <w:shd w:val="clear" w:color="auto" w:fill="FFFFFF"/>
        </w:rPr>
        <w:t xml:space="preserve"> τις μεσημβρινές ώρες χθες εντοπίστηκε ο 46χρονος χειριστής του Τ/Χ σκάφους (υπήκοος Ιράκ) και συνελήφθη </w:t>
      </w:r>
      <w:r w:rsidRPr="00692E8B">
        <w:rPr>
          <w:rFonts w:ascii="Cambria" w:hAnsi="Cambria" w:cs="Segoe UI"/>
          <w:color w:val="222222"/>
          <w:shd w:val="clear" w:color="auto" w:fill="FFFFFF"/>
        </w:rPr>
        <w:t xml:space="preserve">για παράβαση του άρθρου 83 του Ν.3386/2005 </w:t>
      </w:r>
      <w:r w:rsidR="007637B6">
        <w:rPr>
          <w:rFonts w:ascii="Cambria" w:hAnsi="Cambria" w:cs="Segoe UI"/>
          <w:color w:val="222222"/>
          <w:shd w:val="clear" w:color="auto" w:fill="FFFFFF"/>
        </w:rPr>
        <w:t xml:space="preserve">«Παράνομη είσοδος στη χώρα», </w:t>
      </w:r>
      <w:r w:rsidRPr="00692E8B">
        <w:rPr>
          <w:rFonts w:ascii="Cambria" w:hAnsi="Cambria" w:cs="Segoe UI"/>
          <w:color w:val="222222"/>
          <w:shd w:val="clear" w:color="auto" w:fill="FFFFFF"/>
        </w:rPr>
        <w:t>του άρθρου 25 του Ν.5038/2023 «Διακίνηση υπηκόων τρίτων χωρών σε ελλαδικό χώρο»</w:t>
      </w:r>
      <w:r w:rsidR="007637B6">
        <w:rPr>
          <w:rFonts w:ascii="Cambria" w:hAnsi="Cambria" w:cs="Segoe UI"/>
          <w:color w:val="222222"/>
          <w:shd w:val="clear" w:color="auto" w:fill="FFFFFF"/>
        </w:rPr>
        <w:t xml:space="preserve"> και του άρθρου 169 του Π.Κ. «Απείθεια»</w:t>
      </w:r>
      <w:r w:rsidRPr="00692E8B">
        <w:rPr>
          <w:rFonts w:ascii="Cambria" w:hAnsi="Cambria" w:cs="Segoe UI"/>
          <w:color w:val="222222"/>
          <w:shd w:val="clear" w:color="auto" w:fill="FFFFFF"/>
        </w:rPr>
        <w:t>,</w:t>
      </w:r>
      <w:r>
        <w:rPr>
          <w:rFonts w:ascii="Cambria" w:hAnsi="Cambria" w:cs="Segoe UI"/>
          <w:color w:val="222222"/>
          <w:shd w:val="clear" w:color="auto" w:fill="FFFFFF"/>
        </w:rPr>
        <w:t xml:space="preserve"> καθώς αναγνωρίστηκε από τους υπόλοιπους ως 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ο χειριστής της λέμβου </w:t>
      </w:r>
      <w:r>
        <w:rPr>
          <w:rFonts w:ascii="Cambria" w:hAnsi="Cambria" w:cs="Segoe UI"/>
          <w:color w:val="222222"/>
          <w:shd w:val="clear" w:color="auto" w:fill="FFFFFF"/>
        </w:rPr>
        <w:t>.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Από το Λιμεναρχείο Σάμου που διενεργεί την προανάκριση, κατασχέθηκε </w:t>
      </w:r>
      <w:r>
        <w:rPr>
          <w:rFonts w:ascii="Cambria" w:hAnsi="Cambria" w:cs="Segoe UI"/>
          <w:color w:val="222222"/>
          <w:shd w:val="clear" w:color="auto" w:fill="FFFFFF"/>
        </w:rPr>
        <w:t xml:space="preserve">μία (01) συσκευή κινητής τηλεφωνίας. </w:t>
      </w:r>
    </w:p>
    <w:p w:rsidR="00232D98" w:rsidRDefault="00232D98" w:rsidP="00232D98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0549D3" w:rsidRDefault="000549D3" w:rsidP="000549D3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7637B6" w:rsidRDefault="007637B6" w:rsidP="007637B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Τις πρω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ινές ώρες σήμερα, κατά τη διαδικασία απόπλου του επιβατικού οχηματαγωγού (Ε/Γ-Ο/Γ) πλοίου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«ΑΙΟΛΙΣ»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Ν.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32, 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για προγραμματισμένο δρομολό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γιο από το λιμάνι του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Αγίου Ευστρατίου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προς το λιμάνι της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Μύρινας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διαπιστώθηκε βλάβη στον εκκινητήρα (μίζα) της δεξιάς κύριας μηχανής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. Από το πλοίο αποβιβάστηκαν με ασφάλεια οι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4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επιβάτες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και τα 2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3516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φορτηγά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οχήματα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 Από το</w:t>
      </w:r>
      <w:r w:rsidR="0053516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Λιμενικό </w:t>
      </w:r>
      <w:r w:rsidR="00535164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ταθμό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Αγίου Ευστρατίου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του Λιμεναρχείου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Μύριν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ας, απαγ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ρεύτηκε ο από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πλους του Ε/Γ-Ο/Γ</w:t>
      </w:r>
      <w:r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μέχρι την αποκατάσταση της βλάβης και την προσκόμιση σχετικού βεβαιωτικού από τον νηογνώμονα</w:t>
      </w:r>
      <w:r w:rsidR="00BC0868" w:rsidRP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που το </w:t>
      </w:r>
      <w:r w:rsidR="00BC0868" w:rsidRPr="007637B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παρακολουθ</w:t>
      </w:r>
      <w:r w:rsidR="00BC086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εί.</w:t>
      </w:r>
    </w:p>
    <w:p w:rsidR="00BC0868" w:rsidRPr="007637B6" w:rsidRDefault="00BC0868" w:rsidP="007637B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BC0868" w:rsidRDefault="00BC0868" w:rsidP="00BC0868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D71B6F" w:rsidRPr="00C647D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67χρονου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Πάρου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της Σύρου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 Ε/Γ-Τ/Ρ «ΚΥΡΙΑΡΧΟΣ ΙΙ» Ν.Ν. 57,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lastRenderedPageBreak/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56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 και 68χρονου,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Αίγινας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του Πειραιά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Περιπολικό σκάφος Λ.Σ.-ΕΛ.ΑΚΤ.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-76χρονης,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Σκοπέλου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του Βόλου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Τ/Ρ – Α/Ψ σκάφος «ΜΑΤΘΙΛΔΗ» Ν.Σ. 45,</w:t>
      </w:r>
      <w:r w:rsidRPr="00B7337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-13χρονου,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Σκύρου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Κύμης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Ε/Π – Τ/Ρ σκάφος «ΚΥΜΟΘΟΗ» Ν. Ραφήνας. 73, </w:t>
      </w:r>
    </w:p>
    <w:p w:rsidR="00D71B6F" w:rsidRDefault="00EF1B06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-67χρονης</w:t>
      </w:r>
      <w:r w:rsidR="00D71B6F"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το λιμάνι της Τήνου στο λιμάνι της Σύρου</w:t>
      </w:r>
      <w:r w:rsidR="00D71B6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Ε/Γ-Τ/Ρ</w:t>
      </w:r>
      <w:r w:rsidR="00D71B6F" w:rsidRPr="00B7337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«ΝΗΣΟΣ ΤΗΝΟΣ» Ν. Τήνου 25 και </w:t>
      </w:r>
    </w:p>
    <w:p w:rsidR="00796282" w:rsidRPr="00B43EBE" w:rsidRDefault="00EF1B0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-07 μηνών βρέφους</w:t>
      </w:r>
      <w:r w:rsidRPr="00EF1B06">
        <w:rPr>
          <w:rFonts w:ascii="Cambria" w:hAnsi="Cambria" w:cs="Segoe UI"/>
          <w:color w:val="222222"/>
          <w:shd w:val="clear" w:color="auto" w:fill="FFFFFF"/>
        </w:rPr>
        <w:t xml:space="preserve"> ,</w:t>
      </w:r>
      <w:r>
        <w:rPr>
          <w:rFonts w:ascii="Cambria" w:hAnsi="Cambria" w:cs="Segoe UI"/>
          <w:color w:val="222222"/>
          <w:shd w:val="clear" w:color="auto" w:fill="FFFFFF"/>
        </w:rPr>
        <w:t>από το λιμάνι της Αίγινας στο λιμάνι του Πειραιά, με Περιπολικό σκάφος Λ.Σ.-ΕΛ.ΑΚΤ..</w:t>
      </w:r>
    </w:p>
    <w:sectPr w:rsidR="00796282" w:rsidRPr="00B43EBE" w:rsidSect="000725CF">
      <w:footerReference w:type="default" r:id="rId10"/>
      <w:pgSz w:w="11906" w:h="16838"/>
      <w:pgMar w:top="1440" w:right="1800" w:bottom="1440" w:left="1800" w:header="0" w:footer="475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7E0" w:rsidRDefault="00FF47E0" w:rsidP="000725CF">
      <w:pPr>
        <w:spacing w:after="0" w:line="240" w:lineRule="auto"/>
      </w:pPr>
      <w:r>
        <w:separator/>
      </w:r>
    </w:p>
  </w:endnote>
  <w:endnote w:type="continuationSeparator" w:id="1">
    <w:p w:rsidR="00FF47E0" w:rsidRDefault="00FF47E0" w:rsidP="000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CF" w:rsidRDefault="005E1B3C">
    <w:pPr>
      <w:pStyle w:val="Footer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25CF" w:rsidRDefault="00C51CC9">
    <w:pPr>
      <w:pStyle w:val="Footer"/>
      <w:spacing w:line="100" w:lineRule="atLeast"/>
      <w:jc w:val="center"/>
    </w:pPr>
    <w:r>
      <w:rPr>
        <w:shd w:val="clear" w:color="auto" w:fill="FFFFFF"/>
      </w:rPr>
      <w:t>0630459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7E0" w:rsidRDefault="00FF47E0" w:rsidP="000725CF">
      <w:pPr>
        <w:spacing w:after="0" w:line="240" w:lineRule="auto"/>
      </w:pPr>
      <w:r>
        <w:separator/>
      </w:r>
    </w:p>
  </w:footnote>
  <w:footnote w:type="continuationSeparator" w:id="1">
    <w:p w:rsidR="00FF47E0" w:rsidRDefault="00FF47E0" w:rsidP="0007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5AE"/>
    <w:multiLevelType w:val="multilevel"/>
    <w:tmpl w:val="D6089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0D1"/>
    <w:multiLevelType w:val="multilevel"/>
    <w:tmpl w:val="104EF1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35E"/>
    <w:multiLevelType w:val="multilevel"/>
    <w:tmpl w:val="A0FC6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eastAsia="Calibri" w:cs="Times New Roman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F"/>
    <w:rsid w:val="000549D3"/>
    <w:rsid w:val="000725CF"/>
    <w:rsid w:val="000B540C"/>
    <w:rsid w:val="000C132F"/>
    <w:rsid w:val="000E1417"/>
    <w:rsid w:val="00116491"/>
    <w:rsid w:val="00132757"/>
    <w:rsid w:val="001E5B58"/>
    <w:rsid w:val="001F685D"/>
    <w:rsid w:val="00232D98"/>
    <w:rsid w:val="0024574C"/>
    <w:rsid w:val="002C765F"/>
    <w:rsid w:val="00317488"/>
    <w:rsid w:val="00356572"/>
    <w:rsid w:val="00361040"/>
    <w:rsid w:val="003D4260"/>
    <w:rsid w:val="004072C7"/>
    <w:rsid w:val="004B326E"/>
    <w:rsid w:val="00535164"/>
    <w:rsid w:val="0056206B"/>
    <w:rsid w:val="005E1B3C"/>
    <w:rsid w:val="005E54AD"/>
    <w:rsid w:val="00692E8B"/>
    <w:rsid w:val="006A3238"/>
    <w:rsid w:val="007637B6"/>
    <w:rsid w:val="00792DFF"/>
    <w:rsid w:val="00796282"/>
    <w:rsid w:val="007C2AE6"/>
    <w:rsid w:val="007E645C"/>
    <w:rsid w:val="00825062"/>
    <w:rsid w:val="00873568"/>
    <w:rsid w:val="008A1E1E"/>
    <w:rsid w:val="008C2CA2"/>
    <w:rsid w:val="008E6239"/>
    <w:rsid w:val="009A738E"/>
    <w:rsid w:val="009E2971"/>
    <w:rsid w:val="00A33332"/>
    <w:rsid w:val="00A83A32"/>
    <w:rsid w:val="00A97880"/>
    <w:rsid w:val="00AF07AE"/>
    <w:rsid w:val="00B23251"/>
    <w:rsid w:val="00B43EBE"/>
    <w:rsid w:val="00BC0868"/>
    <w:rsid w:val="00BD3BEF"/>
    <w:rsid w:val="00BF3979"/>
    <w:rsid w:val="00C11B68"/>
    <w:rsid w:val="00C32563"/>
    <w:rsid w:val="00C51CC9"/>
    <w:rsid w:val="00CD456B"/>
    <w:rsid w:val="00CF1854"/>
    <w:rsid w:val="00D71B6F"/>
    <w:rsid w:val="00DB3A63"/>
    <w:rsid w:val="00E41B1C"/>
    <w:rsid w:val="00E96186"/>
    <w:rsid w:val="00E97F65"/>
    <w:rsid w:val="00EF1B06"/>
    <w:rsid w:val="00F46486"/>
    <w:rsid w:val="00F65414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14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customStyle="1" w:styleId="Heading2">
    <w:name w:val="Heading 2"/>
    <w:basedOn w:val="a"/>
    <w:next w:val="a"/>
    <w:qFormat/>
    <w:rsid w:val="0068414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68414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68414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3"/>
    <w:next w:val="a4"/>
    <w:qFormat/>
    <w:rsid w:val="0068414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8">
    <w:name w:val="Heading 8"/>
    <w:basedOn w:val="a3"/>
    <w:next w:val="a4"/>
    <w:qFormat/>
    <w:rsid w:val="0068414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9">
    <w:name w:val="Heading 9"/>
    <w:basedOn w:val="a3"/>
    <w:next w:val="a4"/>
    <w:qFormat/>
    <w:rsid w:val="0068414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4Char">
    <w:name w:val="Επικεφαλίδα 4 Char"/>
    <w:link w:val="Heading4"/>
    <w:qFormat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5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qFormat/>
    <w:rsid w:val="00684144"/>
    <w:rPr>
      <w:rFonts w:ascii="Calibri" w:eastAsia="Calibri" w:hAnsi="Calibri" w:cs="Times New Roman"/>
      <w:color w:val="000000"/>
      <w:sz w:val="22"/>
      <w:szCs w:val="24"/>
    </w:rPr>
  </w:style>
  <w:style w:type="character" w:customStyle="1" w:styleId="WW8Num1z1">
    <w:name w:val="WW8Num1z1"/>
    <w:qFormat/>
    <w:rsid w:val="00684144"/>
    <w:rPr>
      <w:rFonts w:ascii="Courier New" w:eastAsia="Times New Roman" w:hAnsi="Courier New" w:cs="Courier New"/>
    </w:rPr>
  </w:style>
  <w:style w:type="character" w:customStyle="1" w:styleId="WW8Num1z2">
    <w:name w:val="WW8Num1z2"/>
    <w:qFormat/>
    <w:rsid w:val="00684144"/>
    <w:rPr>
      <w:rFonts w:ascii="Wingdings" w:eastAsia="Times New Roman" w:hAnsi="Wingdings" w:cs="Wingdings"/>
    </w:rPr>
  </w:style>
  <w:style w:type="character" w:customStyle="1" w:styleId="WW8Num1z3">
    <w:name w:val="WW8Num1z3"/>
    <w:qFormat/>
    <w:rsid w:val="00684144"/>
    <w:rPr>
      <w:rFonts w:ascii="Symbol" w:eastAsia="Times New Roman" w:hAnsi="Symbol" w:cs="Symbol"/>
    </w:rPr>
  </w:style>
  <w:style w:type="character" w:customStyle="1" w:styleId="WW8Num1z4">
    <w:name w:val="WW8Num1z4"/>
    <w:qFormat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qFormat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qFormat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qFormat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qFormat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sid w:val="00684144"/>
    <w:rPr>
      <w:rFonts w:ascii="Wingdings" w:eastAsia="Times New Roman" w:hAnsi="Wingdings" w:cs="Wingdings"/>
      <w:b/>
      <w:caps w:val="0"/>
      <w:smallCaps w:val="0"/>
      <w:lang w:val="el-GR"/>
    </w:rPr>
  </w:style>
  <w:style w:type="character" w:customStyle="1" w:styleId="WW8Num2z1">
    <w:name w:val="WW8Num2z1"/>
    <w:qFormat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qFormat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qFormat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qFormat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qFormat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qFormat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684144"/>
    <w:rPr>
      <w:rFonts w:ascii="Calibri" w:eastAsia="Calibri" w:hAnsi="Calibri" w:cs="Times New Roman"/>
      <w:caps w:val="0"/>
      <w:smallCaps w:val="0"/>
      <w:color w:val="000000"/>
      <w:spacing w:val="0"/>
      <w:kern w:val="2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qFormat/>
    <w:rsid w:val="00684144"/>
    <w:rPr>
      <w:rFonts w:ascii="Courier New" w:eastAsia="Times New Roman" w:hAnsi="Courier New" w:cs="Courier New"/>
    </w:rPr>
  </w:style>
  <w:style w:type="character" w:customStyle="1" w:styleId="WW8Num3z2">
    <w:name w:val="WW8Num3z2"/>
    <w:qFormat/>
    <w:rsid w:val="00684144"/>
    <w:rPr>
      <w:rFonts w:ascii="Wingdings" w:eastAsia="Times New Roman" w:hAnsi="Wingdings" w:cs="Wingdings"/>
    </w:rPr>
  </w:style>
  <w:style w:type="character" w:customStyle="1" w:styleId="WW8Num3z3">
    <w:name w:val="WW8Num3z3"/>
    <w:qFormat/>
    <w:rsid w:val="00684144"/>
    <w:rPr>
      <w:rFonts w:ascii="Symbol" w:eastAsia="Times New Roman" w:hAnsi="Symbol" w:cs="Symbol"/>
    </w:rPr>
  </w:style>
  <w:style w:type="character" w:customStyle="1" w:styleId="WW8Num3z4">
    <w:name w:val="WW8Num3z4"/>
    <w:qFormat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qFormat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qFormat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qFormat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qFormat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qFormat/>
    <w:rsid w:val="00684144"/>
    <w:rPr>
      <w:rFonts w:ascii="Wingdings" w:eastAsia="Times New Roman" w:hAnsi="Wingdings" w:cs="Wingdings"/>
    </w:rPr>
  </w:style>
  <w:style w:type="character" w:customStyle="1" w:styleId="WW8Num4z3">
    <w:name w:val="WW8Num4z3"/>
    <w:qFormat/>
    <w:rsid w:val="00684144"/>
    <w:rPr>
      <w:rFonts w:ascii="Symbol" w:eastAsia="Times New Roman" w:hAnsi="Symbol" w:cs="Symbol"/>
    </w:rPr>
  </w:style>
  <w:style w:type="character" w:customStyle="1" w:styleId="WW8Num4z4">
    <w:name w:val="WW8Num4z4"/>
    <w:qFormat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qFormat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qFormat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qFormat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qFormat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qFormat/>
    <w:rsid w:val="00684144"/>
    <w:rPr>
      <w:rFonts w:ascii="Times New Roman" w:eastAsia="Times New Roman" w:hAnsi="Times New Roman" w:cs="Times New Roman"/>
    </w:rPr>
  </w:style>
  <w:style w:type="character" w:customStyle="1" w:styleId="9">
    <w:name w:val="Προεπιλεγμένη γραμματοσειρά9"/>
    <w:qFormat/>
    <w:rsid w:val="00684144"/>
    <w:rPr>
      <w:rFonts w:ascii="Times New Roman" w:eastAsia="Times New Roman" w:hAnsi="Times New Roman" w:cs="Times New Roman"/>
    </w:rPr>
  </w:style>
  <w:style w:type="character" w:customStyle="1" w:styleId="8">
    <w:name w:val="Προεπιλεγμένη γραμματοσειρά8"/>
    <w:qFormat/>
    <w:rsid w:val="00684144"/>
    <w:rPr>
      <w:rFonts w:ascii="Times New Roman" w:eastAsia="Times New Roman" w:hAnsi="Times New Roman" w:cs="Times New Roman"/>
    </w:rPr>
  </w:style>
  <w:style w:type="character" w:customStyle="1" w:styleId="7">
    <w:name w:val="Προεπιλεγμένη γραμματοσειρά7"/>
    <w:qFormat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qFormat/>
    <w:rsid w:val="00684144"/>
    <w:rPr>
      <w:rFonts w:ascii="Times New Roman" w:eastAsia="Times New Roman" w:hAnsi="Times New Roman" w:cs="Times New Roman"/>
    </w:rPr>
  </w:style>
  <w:style w:type="character" w:customStyle="1" w:styleId="5">
    <w:name w:val="Προεπιλεγμένη γραμματοσειρά5"/>
    <w:qFormat/>
    <w:rsid w:val="0068414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qFormat/>
    <w:rsid w:val="00684144"/>
    <w:rPr>
      <w:rFonts w:ascii="Times New Roman" w:eastAsia="Times New Roman" w:hAnsi="Times New Roman" w:cs="Times New Roman"/>
    </w:rPr>
  </w:style>
  <w:style w:type="character" w:customStyle="1" w:styleId="3">
    <w:name w:val="Προεπιλεγμένη γραμματοσειρά3"/>
    <w:qFormat/>
    <w:rsid w:val="00684144"/>
    <w:rPr>
      <w:rFonts w:ascii="Times New Roman" w:eastAsia="Times New Roman" w:hAnsi="Times New Roman" w:cs="Times New Roman"/>
    </w:rPr>
  </w:style>
  <w:style w:type="character" w:customStyle="1" w:styleId="2">
    <w:name w:val="Προεπιλεγμένη γραμματοσειρά2"/>
    <w:qFormat/>
    <w:rsid w:val="00684144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qFormat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qFormat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qFormat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qFormat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qFormat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qFormat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qFormat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qFormat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Κουκίδες"/>
    <w:qFormat/>
    <w:rsid w:val="00684144"/>
    <w:rPr>
      <w:rFonts w:ascii="OpenSymbol" w:eastAsia="OpenSymbol" w:hAnsi="OpenSymbol" w:cs="OpenSymbol"/>
    </w:rPr>
  </w:style>
  <w:style w:type="character" w:styleId="a7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8">
    <w:name w:val="Σύμβολο υποσημείωσης"/>
    <w:qFormat/>
    <w:rsid w:val="00684144"/>
    <w:rPr>
      <w:rFonts w:ascii="Times New Roman" w:eastAsia="Times New Roman" w:hAnsi="Times New Roman" w:cs="Times New Roman"/>
    </w:rPr>
  </w:style>
  <w:style w:type="character" w:customStyle="1" w:styleId="a9">
    <w:name w:val="Σύμβολα σημείωσης τέλους"/>
    <w:qFormat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a">
    <w:name w:val="Χαρακτήρες αρίθμησης"/>
    <w:qFormat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qFormat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qFormat/>
    <w:rsid w:val="0068414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4"/>
    <w:qFormat/>
    <w:rsid w:val="000725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4"/>
    <w:rsid w:val="00684144"/>
    <w:rPr>
      <w:rFonts w:cs="Mangal"/>
    </w:rPr>
  </w:style>
  <w:style w:type="paragraph" w:customStyle="1" w:styleId="Caption">
    <w:name w:val="Caption"/>
    <w:basedOn w:val="a"/>
    <w:qFormat/>
    <w:rsid w:val="000725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725C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0725CF"/>
  </w:style>
  <w:style w:type="paragraph" w:customStyle="1" w:styleId="Footer">
    <w:name w:val="Foot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a3">
    <w:name w:val="Επικεφαλίδα"/>
    <w:basedOn w:val="a"/>
    <w:next w:val="a4"/>
    <w:qFormat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">
    <w:name w:val="Head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0">
    <w:name w:val="Λεζάντα9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0">
    <w:name w:val="Λεζάντα8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0">
    <w:name w:val="Λεζάντα7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0">
    <w:name w:val="Λεζάντα5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0">
    <w:name w:val="Λεζάντα3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0">
    <w:name w:val="Λεζάντα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d">
    <w:name w:val="Balloon Text"/>
    <w:basedOn w:val="a"/>
    <w:qFormat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Σώμα κείμενου 2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qFormat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qFormat/>
    <w:rsid w:val="00684144"/>
    <w:pPr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qFormat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">
    <w:name w:val="Body Text Indent"/>
    <w:basedOn w:val="a"/>
    <w:rsid w:val="00684144"/>
    <w:pPr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0">
    <w:name w:val="Περιεχόμενα πλαισίου"/>
    <w:basedOn w:val="a4"/>
    <w:qFormat/>
    <w:rsid w:val="00684144"/>
  </w:style>
  <w:style w:type="paragraph" w:customStyle="1" w:styleId="Web1">
    <w:name w:val="Κανονικό (Web)1"/>
    <w:basedOn w:val="a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3"/>
    <w:next w:val="a4"/>
    <w:qFormat/>
    <w:rsid w:val="0068414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1">
    <w:name w:val="Προμορφοποιημένο κείμενο"/>
    <w:basedOn w:val="a"/>
    <w:qFormat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2">
    <w:name w:val="Περιεχόμενο λίστας"/>
    <w:basedOn w:val="a"/>
    <w:qFormat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qFormat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Περιεχόμενα πίνακα"/>
    <w:basedOn w:val="a"/>
    <w:qFormat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5">
    <w:name w:val="No Spacing"/>
    <w:qFormat/>
    <w:rsid w:val="00684144"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qFormat/>
    <w:rsid w:val="0068414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a"/>
    <w:qFormat/>
    <w:rsid w:val="0068414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rameContents">
    <w:name w:val="Frame Contents"/>
    <w:basedOn w:val="a"/>
    <w:qFormat/>
    <w:rsid w:val="000725CF"/>
  </w:style>
  <w:style w:type="paragraph" w:styleId="af6">
    <w:name w:val="header"/>
    <w:basedOn w:val="a"/>
    <w:link w:val="Char10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Κεφαλίδα Char1"/>
    <w:basedOn w:val="a0"/>
    <w:link w:val="af6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Char11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Υποσέλιδο Char1"/>
    <w:basedOn w:val="a0"/>
    <w:link w:val="af7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subject/>
  <dc:creator>Tziortzio</dc:creator>
  <dc:description/>
  <cp:lastModifiedBy>user</cp:lastModifiedBy>
  <cp:revision>102</cp:revision>
  <cp:lastPrinted>2026-06-23T06:57:00Z</cp:lastPrinted>
  <dcterms:created xsi:type="dcterms:W3CDTF">2026-06-26T12:21:00Z</dcterms:created>
  <dcterms:modified xsi:type="dcterms:W3CDTF">2026-06-30T07:13:00Z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