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6EDB" w:rsidRDefault="006C799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187960</wp:posOffset>
            </wp:positionV>
            <wp:extent cx="325754" cy="336550"/>
            <wp:effectExtent l="19050" t="0" r="0" b="0"/>
            <wp:wrapNone/>
            <wp:docPr id="1027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25754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-102869</wp:posOffset>
            </wp:positionH>
            <wp:positionV relativeFrom="paragraph">
              <wp:posOffset>140335</wp:posOffset>
            </wp:positionV>
            <wp:extent cx="417195" cy="384175"/>
            <wp:effectExtent l="19050" t="0" r="1905" b="0"/>
            <wp:wrapNone/>
            <wp:docPr id="1028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70C" w:rsidRPr="006A67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8" type="#_x0000_t202" style="position:absolute;left:0;text-align:left;margin-left:-12.1pt;margin-top:-16.85pt;width:446.95pt;height:79.45pt;z-index:2;visibility:visible;mso-wrap-distance-left:0;mso-wrap-distance-right:0;mso-position-horizontal-relative:text;mso-position-vertical-relative:tex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436EDB" w:rsidRDefault="006C799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36EDB" w:rsidRDefault="006C799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36EDB" w:rsidRDefault="006C799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36EDB" w:rsidRDefault="00436ED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36EDB" w:rsidRDefault="00436ED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36EDB" w:rsidRDefault="00436ED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36EDB" w:rsidRDefault="006C799B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hAnsi="Cambria" w:cs="Cambria"/>
          <w:sz w:val="24"/>
          <w:szCs w:val="24"/>
        </w:rPr>
        <w:t>Ώρα</w:t>
      </w:r>
    </w:p>
    <w:p w:rsidR="00436EDB" w:rsidRDefault="006A670C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6A670C">
        <w:pict>
          <v:oval id="1031" o:spid="_x0000_s1027" style="position:absolute;left:0;text-align:left;margin-left:-41.65pt;margin-top:-50.5pt;width:73.1pt;height:70.9pt;z-index:3;visibility:visible;mso-wrap-distance-left:0;mso-wrap-distance-right:0" strokecolor="white" strokeweight=".74pt">
            <v:stroke color2="black" endcap="square"/>
          </v:oval>
        </w:pict>
      </w:r>
      <w:r w:rsidRPr="006A670C">
        <w:pict>
          <v:oval id="1032" o:spid="_x0000_s1026" style="position:absolute;left:0;text-align:left;margin-left:410.95pt;margin-top:-50.5pt;width:73.1pt;height:70.9pt;z-index:4;visibility:visible;mso-wrap-distance-left:0;mso-wrap-distance-right:0" strokecolor="white" strokeweight=".74pt">
            <v:stroke color2="black" endcap="square"/>
          </v:oval>
        </w:pict>
      </w:r>
      <w:r w:rsidR="006C799B">
        <w:rPr>
          <w:rFonts w:ascii="Cambria" w:hAnsi="Cambria" w:cs="Cambria"/>
          <w:sz w:val="24"/>
          <w:szCs w:val="24"/>
          <w:lang w:val="en-US"/>
        </w:rPr>
        <w:t>Te</w:t>
      </w:r>
      <w:r w:rsidR="006C799B">
        <w:rPr>
          <w:rFonts w:ascii="Cambria" w:hAnsi="Cambria" w:cs="Cambria"/>
          <w:sz w:val="24"/>
          <w:szCs w:val="24"/>
        </w:rPr>
        <w:t>’</w:t>
      </w:r>
    </w:p>
    <w:p w:rsidR="00436EDB" w:rsidRDefault="00436ED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right"/>
        <w:rPr>
          <w:rFonts w:ascii="Cambria" w:hAnsi="Cambria" w:cs="Cambria"/>
          <w:color w:val="000000"/>
          <w:sz w:val="24"/>
          <w:szCs w:val="24"/>
        </w:rPr>
      </w:pPr>
    </w:p>
    <w:p w:rsidR="00436EDB" w:rsidRDefault="000C4C90">
      <w:pPr>
        <w:spacing w:after="0" w:line="24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>Παρασκευή, 03</w:t>
      </w:r>
      <w:r w:rsidR="006C799B">
        <w:rPr>
          <w:rFonts w:ascii="Cambria" w:hAnsi="Cambria"/>
          <w:sz w:val="24"/>
          <w:szCs w:val="24"/>
        </w:rPr>
        <w:t xml:space="preserve"> Ιουλίου 2026</w:t>
      </w:r>
    </w:p>
    <w:p w:rsidR="00436EDB" w:rsidRDefault="00436EDB">
      <w:pPr>
        <w:spacing w:after="0" w:line="240" w:lineRule="auto"/>
        <w:jc w:val="left"/>
      </w:pPr>
    </w:p>
    <w:p w:rsidR="00436EDB" w:rsidRDefault="006C799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ΔΕΛΤΙΟ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  <w:lang w:val="en-US"/>
        </w:rPr>
        <w:t>Y</w:t>
      </w:r>
    </w:p>
    <w:p w:rsidR="00436EDB" w:rsidRDefault="00436ED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</w:p>
    <w:p w:rsidR="00436EDB" w:rsidRDefault="00752B27">
      <w:pPr>
        <w:shd w:val="clear" w:color="auto" w:fill="FFFFFF"/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Συνέχεια ενημέρωσης αναφορικά με την προσάραξη Ι/Φ σκάφους και τον εντοπισμό αλλοδαπών στην Κω την 01/07/2026 – </w:t>
      </w:r>
      <w:r w:rsidR="0009182A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‘</w:t>
      </w:r>
      <w:r w:rsidR="008D16A6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Ερευνες προς εντοπισμό </w:t>
      </w:r>
      <w:r w:rsidR="00AB4534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Α/Κ σκάφους </w:t>
      </w:r>
      <w:r w:rsidR="00C35117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και εντοπισμός του </w:t>
      </w:r>
      <w:r w:rsidR="008D16A6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στην </w:t>
      </w:r>
      <w:r w:rsidR="003A124B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Κίναρο</w:t>
      </w:r>
      <w:r w:rsidR="008D16A6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</w:t>
      </w:r>
      <w:r w:rsidR="006C799B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– </w:t>
      </w:r>
      <w:r w:rsidR="008D16A6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Τραυματισμός επιβάτη εκμισθούμενου σκάφους στη Θήρα – </w:t>
      </w:r>
      <w:r w:rsidR="003B23E5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Βύθιση Ε/Ρ σκάφους στη Νέα Μηχανιώνα</w:t>
      </w:r>
      <w:r w:rsidR="008D16A6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</w:t>
      </w:r>
      <w:r w:rsidR="00BE5D0A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–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</w:t>
      </w:r>
      <w:r w:rsidR="006C799B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Διακομιδές</w:t>
      </w:r>
      <w:r w:rsidR="0070681C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</w:t>
      </w:r>
      <w:r w:rsidR="006C799B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ασθενών</w:t>
      </w:r>
    </w:p>
    <w:p w:rsidR="00436EDB" w:rsidRDefault="00436EDB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</w:rPr>
      </w:pPr>
    </w:p>
    <w:p w:rsidR="00752B27" w:rsidRDefault="00752B27" w:rsidP="00752B27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</w:pPr>
    </w:p>
    <w:p w:rsidR="00752B27" w:rsidRPr="004B49D4" w:rsidRDefault="00752B27" w:rsidP="00752B27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4B49D4">
        <w:rPr>
          <w:rFonts w:ascii="Cambria" w:eastAsia="Times New Roman" w:hAnsi="Cambria" w:cs="Segoe UI"/>
          <w:color w:val="222222"/>
          <w:sz w:val="24"/>
          <w:szCs w:val="24"/>
          <w:u w:val="single"/>
          <w:lang w:eastAsia="el-GR"/>
        </w:rPr>
        <w:t>Συνέχεια ενημέρωσης:</w:t>
      </w:r>
    </w:p>
    <w:p w:rsidR="00752B27" w:rsidRPr="00B2347A" w:rsidRDefault="00752B27" w:rsidP="003A124B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Αναφορικά με τη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προσάραξη ιστιοφόρου (Ι/Φ) σκάφους και τον εντοπισμό </w:t>
      </w:r>
      <w:r w:rsidR="0035192B" w:rsidRPr="0035192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54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αλλοδαπών στην Κω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βραδινές ώρες την 01.07.2026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3A12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αναγνωρίστηκαν και 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συνελήφθησ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</w:t>
      </w:r>
      <w:r w:rsidR="003A12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3A124B"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ως οι διακινητές των υπολοίπων</w:t>
      </w:r>
      <w:r w:rsidR="003A12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δύο αλλοδαποί (υπήκοοι Τουρκίας), ηλικίας 25 και 21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ετών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παράβαση </w:t>
      </w:r>
      <w:r w:rsidR="00AB453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του άρθρου 83 του Ν. 3386/2005 «Παράνομη είσοδος στη χώρα», του άρθρου 25 του Ν. 5038/23 «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Διευκόλυνση</w:t>
      </w:r>
      <w:r w:rsidR="00AB453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όπως τροποποιήθηκε και ισχύει, του άρθρου 277 του Π.Κ. «Πρόκληση ναυαγίου» , του</w:t>
      </w:r>
      <w:r w:rsidR="00AB453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άρθρου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187 του Π.Κ. «Εγκληματική οργάνωση» </w:t>
      </w:r>
      <w:r w:rsidRPr="004B49D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τ</w:t>
      </w:r>
      <w:r w:rsidR="00AB453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ου άρθρου 306 του Π.Κ. «Έκθεση»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καθώς αναγνωρίστηκαν. </w:t>
      </w:r>
    </w:p>
    <w:p w:rsidR="00752B27" w:rsidRDefault="00752B27" w:rsidP="00752B27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E623F9" w:rsidRDefault="000C4C90" w:rsidP="008D16A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0C4C9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br/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8104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D16A6" w:rsidRPr="00BE22F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πρωινές </w:t>
      </w:r>
      <w:r w:rsidR="008D16A6" w:rsidRPr="00BE22F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χθες, ενημερώθηκαν οι Λιμενικές Αρχές της Λέρου, 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Μυκόνου, της Νάξου και της Αμοργού</w:t>
      </w:r>
      <w:r w:rsidR="008D16A6" w:rsidRPr="00BE22F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Ενιαίο Κέντρο Συντονισμού Έρευνας και Διάσωσης (Ε.Κ.Σ.Ε.Δ.) του Αρχηγείου Λ.Σ.-ΕΛ.ΑΚΤ. για 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περιστατικό 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αγνοούμενο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88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</w:t>
      </w:r>
      <w:r w:rsidR="003A12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ημεδαπού</w:t>
      </w:r>
      <w:r w:rsidR="008D16A6" w:rsidRPr="00BE22F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αλιέα, ο οποίος είχε 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αποπλεύσει</w:t>
      </w:r>
      <w:r w:rsidR="008D16A6" w:rsidRPr="00BE22F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λιμάνι 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Μυκόνου</w:t>
      </w:r>
      <w:r w:rsidR="008D16A6" w:rsidRPr="00BE22F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αλιευτικό (Α/Κ) σκάφος </w:t>
      </w:r>
      <w:r w:rsidR="008D16A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τη Δονούσα τις βραδινές ώρες την 01.07.2026</w:t>
      </w:r>
      <w:r w:rsidR="00D0198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Σύμφωνα με συγγενικό του πρόσωπο, ο 88χρονος μοναδικός επιβαίνων και κυβερνήτης του Α/Κ, είχε αποπροσανατολιστεί κατά την διενέργεια αλιείας, αδυνατώντας να επιστρέψει στο λιμάνι της Μυκόνου. </w:t>
      </w:r>
      <w:r w:rsidR="008D16A6" w:rsidRPr="00BB33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Αμέσως, για </w:t>
      </w:r>
      <w:r w:rsidR="00AB453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περιοχή</w:t>
      </w:r>
      <w:r w:rsidR="008D16A6" w:rsidRPr="00BB33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απέπλευσαν τρία Περιπολικά σκάφη (ΠΛΣ) Λ.Σ.-ΕΛ.ΑΚΤ. </w:t>
      </w:r>
      <w:r w:rsidR="00D0198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</w:t>
      </w:r>
      <w:r w:rsidR="003A12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Α/Κ σκάφος εντοπίστηκε από </w:t>
      </w:r>
      <w:r w:rsidR="00D0198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ΠΛΣ τις μεσημβρινές ώρες της ίδιας ημέρας να πλέει στη θαλάσσια 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περιοχή βόρεια της ν. Κινάρου</w:t>
      </w:r>
      <w:r w:rsidR="00D0198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τον </w:t>
      </w:r>
      <w:r w:rsidR="008D16A6" w:rsidRPr="00BB33C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</w:t>
      </w:r>
      <w:r w:rsidR="00D0198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8χρονο κυβερνήτη του καλά στην υγεία του. Στη συνέχεια τ</w:t>
      </w:r>
      <w:r w:rsidR="008D16A6" w:rsidRPr="00793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Α/Κ σκάφος </w:t>
      </w:r>
      <w:r w:rsidR="006C63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κατέπλευσε, </w:t>
      </w:r>
      <w:r w:rsidR="006C63C7" w:rsidRPr="00793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συνοδεία του </w:t>
      </w:r>
      <w:r w:rsidR="006C63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ΠΛΣ,</w:t>
      </w:r>
      <w:r w:rsidR="006C63C7" w:rsidRPr="00793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D16A6" w:rsidRPr="00793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λιμάνι Αιγιάλης της Αμοργού,</w:t>
      </w:r>
      <w:r w:rsidR="006C63C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όπου προσέδεσε με ασφάλεια.</w:t>
      </w:r>
      <w:r w:rsidR="008D16A6" w:rsidRPr="00793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AD1498" w:rsidRPr="008D16A6" w:rsidRDefault="00AD1498" w:rsidP="008D16A6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D1498" w:rsidRDefault="00AD1498" w:rsidP="00AD1498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E623F9" w:rsidRDefault="00E623F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564BAA" w:rsidRDefault="009C75EC" w:rsidP="009C75E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ημερώθηκε η Λιμενική Αρχή της Θήρας 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τον τραυματισμ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 ενός 25χρονου αλλοδαπού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(υπήκοος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Βρετανίας) επιβάτη εκμισθούμενου σκάφους 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ελληνικής σημαίας, το οποίο βρισκόταν 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θαλάσσια περιοχή «ΕΦΤΑ ΠΑΙΔΕΣ», εντός καλντέρας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Οίας. Συγκεκριμένα, ο 25χρονος</w:t>
      </w:r>
      <w:r w:rsidR="00564B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ενώ κολυμπούσε,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τραυματίστηκε στο δεξ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 του πόδι από την προπέλα του σκάφους</w:t>
      </w:r>
      <w:r w:rsidR="00810E4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κατά τη διάρκεια 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χειρισμών </w:t>
      </w:r>
      <w:r w:rsidR="00A764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την </w:t>
      </w:r>
      <w:r w:rsidR="00DF452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αποφυγή πιθανής πρόσκρουσης</w:t>
      </w:r>
      <w:r w:rsidR="00564B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στα βράχια λόγω κυματισμού. Το εκμισθούμενο 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σκάφος κατέπλευσε ασφαλώς με τη</w:t>
      </w:r>
      <w:r w:rsidR="00564B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συνδρομή ενός επαγγελματικού πλοίου αναψυχής, ελληνικής σημαίας στον </w:t>
      </w:r>
      <w:r w:rsidR="0095083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όρμο «ΑΜΜΟΥΔΙ» Οίας. Στη συνέχεια</w:t>
      </w:r>
      <w:r w:rsidR="00564B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 τραυματίας διακομίστηκε με ασθενοφόρο όχημα του ΕΚΑΒ στο </w:t>
      </w:r>
      <w:r w:rsidRPr="009C75E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Γενικό Νοσοκομείο</w:t>
      </w:r>
      <w:r w:rsidR="00564BA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Θήρας, απ’ όπου εξήλθε αυθημερόν. </w:t>
      </w:r>
      <w:r w:rsidR="00A7649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Προανάκριση διενεργείται από το Λιμεναρχείο Θήρας. </w:t>
      </w:r>
    </w:p>
    <w:p w:rsidR="009C75EC" w:rsidRPr="009C75EC" w:rsidRDefault="009C75EC" w:rsidP="00DF4843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C75EC" w:rsidRDefault="009C75EC" w:rsidP="009C75EC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8D16A6" w:rsidRDefault="008D16A6" w:rsidP="008D16A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</w:t>
      </w:r>
      <w:r w:rsidRPr="00E623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Νέας Μηχανιώνας </w:t>
      </w:r>
      <w:r w:rsidRPr="00E623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τη βύθιση</w:t>
      </w:r>
      <w:r w:rsidR="00AD149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λόγω εισροής υδάτων,</w:t>
      </w:r>
      <w:r w:rsidRPr="00E623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ενός ερασιτεχνικού σκάφους, άνευ επιβαινόντων, το οποίο βρισκόταν εντός 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αλιευτικού καταφυγίο</w:t>
      </w:r>
      <w:r w:rsidR="00AD149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 στο λιμάνι της Νέας Μηχανιώνας.</w:t>
      </w:r>
      <w:r w:rsidRPr="00E623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τη</w:t>
      </w:r>
      <w:r w:rsidR="00AD149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 οικεία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Λιμενική Αρχή ενημερώθηκε </w:t>
      </w:r>
      <w:r w:rsidR="00AD149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φορέας διαχείρισης για λήψη μέτρων αντιρρύπανσης, καθώς και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ιδιοκτήτη</w:t>
      </w:r>
      <w:r w:rsidR="00AD149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ς του σκάφους για την ανέλκυσή του. </w:t>
      </w:r>
      <w:r w:rsidRPr="00E623F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περιστατικό δε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 παρατηρήθηκε θαλάσσια ρύπανση και δεν αναφέρθηκε τραυματισμός. Προανάκριση διενεργείται από το Α’ Λιμενικό Τμήμα Νέας Μηχανιώνας του Κεντρικού Λιμεναρχείου Θεσσαλονίκης. </w:t>
      </w:r>
    </w:p>
    <w:p w:rsidR="008D16A6" w:rsidRDefault="008D16A6" w:rsidP="00D8732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D16A6" w:rsidRPr="0009182A" w:rsidRDefault="008D16A6" w:rsidP="0009182A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067B14" w:rsidRPr="009C75EC" w:rsidRDefault="00067B14" w:rsidP="00DF4843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436EDB" w:rsidRDefault="006C799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436EDB" w:rsidRDefault="00512EA7" w:rsidP="00B47064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-72</w:t>
      </w:r>
      <w:r w:rsidR="006C799B"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χρονου,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λιμάνι της Σύμης στο λιμάνι της Ρόδου</w:t>
      </w:r>
      <w:r w:rsidR="006C799B"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F050A5" w:rsidRPr="00F050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Πλοίο</w:t>
      </w:r>
      <w:r w:rsidR="00F050A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Ανοιχτής Θαλάσσης Λ.Σ.-ΕΛ.ΑΚΤ. </w:t>
      </w:r>
    </w:p>
    <w:p w:rsidR="00436EDB" w:rsidRDefault="00B47064">
      <w:pPr>
        <w:spacing w:after="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Pr="00B4706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51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χρονου, από το λιμάνι της Σκοπέλου στο λιμάνι του Βόλου</w:t>
      </w:r>
      <w:r w:rsidR="006C799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</w:t>
      </w:r>
      <w:r w:rsidR="00AB533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Περιπολικό σκάφος Λ.Σ.-ΕΛ.ΑΚΤ.,</w:t>
      </w:r>
    </w:p>
    <w:p w:rsidR="00AB533A" w:rsidRDefault="00AB533A" w:rsidP="00AB533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-93χρονης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λιμάνι των Φούρνων Κορσεών στο λιμάνι του Αγίου Κηρύκου Ικαρίας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C939CD" w:rsidRPr="00C939C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Περιπολικό σκάφος Λ.Σ.-ΕΛ.ΑΚΤ.</w:t>
      </w:r>
      <w:r w:rsidRPr="00C939C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7D1B07" w:rsidRDefault="007D1B07" w:rsidP="007D1B0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-80χρονης και 75χρονου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λιμάνι των Λειψών στο λιμάνι της Λέρου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5C1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Περιπολικό σκάφος Λ.Σ.-ΕΛ.ΑΚΤ.,</w:t>
      </w:r>
    </w:p>
    <w:p w:rsidR="00C939CD" w:rsidRDefault="00C939CD" w:rsidP="00C939CD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-49χρονου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λιμάνι της Σκιάθου στο λιμάνι του Βόλου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C939C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="005C108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Ι/Δ-Α/Ψ «ΑΘΩΣ» Ν. Σπετσών 323 και </w:t>
      </w:r>
    </w:p>
    <w:p w:rsidR="007D1B07" w:rsidRDefault="005C108A" w:rsidP="00AB533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-70χρονης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λιμάνι της Τήνου στο λιμάνι της Σύρου</w:t>
      </w:r>
      <w:r w:rsidRPr="00512E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Pr="00FC22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τ</w:t>
      </w:r>
      <w:r w:rsidR="00FC2289" w:rsidRPr="00FC228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Ε/Γ-Τ/Ρ «ΝΗΣΟΣ ΤΗΝΟΣ» Ν. Τήνου 25</w:t>
      </w:r>
      <w:r w:rsidR="002C6B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436EDB" w:rsidRPr="004B49D4" w:rsidRDefault="00436EDB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BE22F5" w:rsidRDefault="00BE22F5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BE22F5" w:rsidSect="00436EDB">
      <w:footerReference w:type="default" r:id="rId10"/>
      <w:pgSz w:w="11906" w:h="16838"/>
      <w:pgMar w:top="614" w:right="1646" w:bottom="1493" w:left="1800" w:header="720" w:footer="36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2B3" w:rsidRDefault="00AB32B3" w:rsidP="00436EDB">
      <w:pPr>
        <w:spacing w:after="0" w:line="240" w:lineRule="auto"/>
      </w:pPr>
      <w:r>
        <w:separator/>
      </w:r>
    </w:p>
  </w:endnote>
  <w:endnote w:type="continuationSeparator" w:id="1">
    <w:p w:rsidR="00AB32B3" w:rsidRDefault="00AB32B3" w:rsidP="0043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DB" w:rsidRDefault="006C799B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436EDB" w:rsidRDefault="000C4C90">
    <w:pPr>
      <w:pStyle w:val="a5"/>
      <w:spacing w:line="100" w:lineRule="atLeast"/>
      <w:jc w:val="center"/>
      <w:rPr>
        <w:lang w:val="en-US"/>
      </w:rPr>
    </w:pPr>
    <w:r>
      <w:t>0703472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2B3" w:rsidRDefault="00AB32B3" w:rsidP="00436EDB">
      <w:pPr>
        <w:spacing w:after="0" w:line="240" w:lineRule="auto"/>
      </w:pPr>
      <w:r>
        <w:separator/>
      </w:r>
    </w:p>
  </w:footnote>
  <w:footnote w:type="continuationSeparator" w:id="1">
    <w:p w:rsidR="00AB32B3" w:rsidRDefault="00AB32B3" w:rsidP="00436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82E616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hybridMultilevel"/>
    <w:tmpl w:val="C290B606"/>
    <w:lvl w:ilvl="0" w:tplc="864A6B7A">
      <w:start w:val="1"/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DFA9CE6"/>
    <w:lvl w:ilvl="0" w:tplc="FEFE1790">
      <w:start w:val="1"/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1AAB912"/>
    <w:lvl w:ilvl="0" w:tplc="37A40B76">
      <w:start w:val="1"/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72631FE"/>
    <w:lvl w:ilvl="0" w:tplc="00F887B2">
      <w:start w:val="1"/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8EC124C"/>
    <w:lvl w:ilvl="0" w:tplc="F69EA8E8">
      <w:start w:val="1"/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4281EC6"/>
    <w:lvl w:ilvl="0" w:tplc="829E6CC6">
      <w:start w:val="1"/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37A7E58"/>
    <w:lvl w:ilvl="0" w:tplc="CF6037E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0DCD3D0"/>
    <w:lvl w:ilvl="0" w:tplc="B6D24A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C0E6EDBA"/>
    <w:lvl w:ilvl="0" w:tplc="A58C939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D53D9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num w:numId="1">
    <w:abstractNumId w:val="11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36EDB"/>
    <w:rsid w:val="00067B14"/>
    <w:rsid w:val="0009182A"/>
    <w:rsid w:val="000C4C90"/>
    <w:rsid w:val="000D4968"/>
    <w:rsid w:val="00144101"/>
    <w:rsid w:val="00173E42"/>
    <w:rsid w:val="0020721D"/>
    <w:rsid w:val="002C6B13"/>
    <w:rsid w:val="0032241D"/>
    <w:rsid w:val="0035192B"/>
    <w:rsid w:val="003A124B"/>
    <w:rsid w:val="003B23E5"/>
    <w:rsid w:val="00410F66"/>
    <w:rsid w:val="00436EDB"/>
    <w:rsid w:val="004B49D4"/>
    <w:rsid w:val="004D5F14"/>
    <w:rsid w:val="00512EA7"/>
    <w:rsid w:val="00564BAA"/>
    <w:rsid w:val="005814B8"/>
    <w:rsid w:val="005C108A"/>
    <w:rsid w:val="005F6572"/>
    <w:rsid w:val="006A670C"/>
    <w:rsid w:val="006C63C7"/>
    <w:rsid w:val="006C799B"/>
    <w:rsid w:val="006E4AEF"/>
    <w:rsid w:val="0070681C"/>
    <w:rsid w:val="00750CB1"/>
    <w:rsid w:val="00752B27"/>
    <w:rsid w:val="0079308A"/>
    <w:rsid w:val="007D1B07"/>
    <w:rsid w:val="008104D0"/>
    <w:rsid w:val="00810E4A"/>
    <w:rsid w:val="00873316"/>
    <w:rsid w:val="008854D6"/>
    <w:rsid w:val="008B5026"/>
    <w:rsid w:val="008D16A6"/>
    <w:rsid w:val="0095083F"/>
    <w:rsid w:val="009C75EC"/>
    <w:rsid w:val="00A76492"/>
    <w:rsid w:val="00AB32B3"/>
    <w:rsid w:val="00AB4534"/>
    <w:rsid w:val="00AB533A"/>
    <w:rsid w:val="00AD1498"/>
    <w:rsid w:val="00B2347A"/>
    <w:rsid w:val="00B47064"/>
    <w:rsid w:val="00BB33CC"/>
    <w:rsid w:val="00BE22F5"/>
    <w:rsid w:val="00BE5D0A"/>
    <w:rsid w:val="00C040A4"/>
    <w:rsid w:val="00C244F2"/>
    <w:rsid w:val="00C35117"/>
    <w:rsid w:val="00C53156"/>
    <w:rsid w:val="00C64B70"/>
    <w:rsid w:val="00C8313D"/>
    <w:rsid w:val="00C939CD"/>
    <w:rsid w:val="00D01986"/>
    <w:rsid w:val="00D87326"/>
    <w:rsid w:val="00DF4528"/>
    <w:rsid w:val="00DF4843"/>
    <w:rsid w:val="00E04372"/>
    <w:rsid w:val="00E623F9"/>
    <w:rsid w:val="00F050A5"/>
    <w:rsid w:val="00F11DF5"/>
    <w:rsid w:val="00FC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D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436ED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36ED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6ED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436EDB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36ED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36ED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36ED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36ED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36EDB"/>
    <w:rPr>
      <w:rFonts w:ascii="Times New Roman" w:eastAsia="Times New Roman" w:hAnsi="Times New Roman" w:cs="Times New Roman"/>
    </w:rPr>
  </w:style>
  <w:style w:type="character" w:styleId="-">
    <w:name w:val="Hyperlink"/>
    <w:rsid w:val="00436ED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436ED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436EDB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436ED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qFormat/>
    <w:rsid w:val="00436E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436EDB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36ED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36ED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36EDB"/>
    <w:rPr>
      <w:rFonts w:ascii="Symbol" w:eastAsia="Times New Roman" w:hAnsi="Symbol" w:cs="Symbol" w:hint="default"/>
    </w:rPr>
  </w:style>
  <w:style w:type="character" w:customStyle="1" w:styleId="WW8Num1z4">
    <w:name w:val="WW8Num1z4"/>
    <w:rsid w:val="00436ED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36ED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36ED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36ED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36ED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36ED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36ED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36ED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36ED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36ED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36ED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36ED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36ED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36ED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36ED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36ED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436ED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36EDB"/>
    <w:rPr>
      <w:rFonts w:ascii="Symbol" w:eastAsia="Times New Roman" w:hAnsi="Symbol" w:cs="Symbol" w:hint="default"/>
    </w:rPr>
  </w:style>
  <w:style w:type="character" w:customStyle="1" w:styleId="WW8Num4z0">
    <w:name w:val="WW8Num4z0"/>
    <w:rsid w:val="00436EDB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36EDB"/>
    <w:rPr>
      <w:rFonts w:ascii="OpenSymbol" w:eastAsia="Times New Roman" w:hAnsi="OpenSymbol" w:cs="OpenSymbol"/>
    </w:rPr>
  </w:style>
  <w:style w:type="character" w:customStyle="1" w:styleId="WW8Num4z2">
    <w:name w:val="WW8Num4z2"/>
    <w:rsid w:val="00436EDB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436EDB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436ED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436ED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436ED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436ED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436ED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436EDB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436EDB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436EDB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436EDB"/>
    <w:rPr>
      <w:rFonts w:ascii="Symbol" w:eastAsia="Times New Roman" w:hAnsi="Symbol" w:cs="Symbol" w:hint="default"/>
    </w:rPr>
  </w:style>
  <w:style w:type="character" w:customStyle="1" w:styleId="WW8Num6z0">
    <w:name w:val="WW8Num6z0"/>
    <w:rsid w:val="00436EDB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436ED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436EDB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436EDB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436EDB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436EDB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436EDB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436EDB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436EDB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36ED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436EDB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EDB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436EDB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436EDB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436EDB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436EDB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436EDB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436EDB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436EDB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436EDB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436EDB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436ED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436EDB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436EDB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436EDB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436EDB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436EDB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36EDB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36ED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36ED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36ED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36ED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36ED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436ED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36ED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36ED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36ED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36ED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436ED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36EDB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436EDB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436ED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36ED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36ED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36ED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36EDB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436ED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36ED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36ED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36ED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36ED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436ED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36ED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36ED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36ED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436ED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436ED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36EDB"/>
    <w:rPr>
      <w:rFonts w:ascii="OpenSymbol" w:eastAsia="OpenSymbol" w:hAnsi="OpenSymbol" w:cs="OpenSymbol"/>
    </w:rPr>
  </w:style>
  <w:style w:type="character" w:styleId="a8">
    <w:name w:val="Emphasis"/>
    <w:qFormat/>
    <w:rsid w:val="00436ED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36ED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36EDB"/>
    <w:rPr>
      <w:rFonts w:ascii="Times New Roman" w:eastAsia="Times New Roman" w:hAnsi="Times New Roman" w:cs="Times New Roman"/>
    </w:rPr>
  </w:style>
  <w:style w:type="character" w:styleId="-0">
    <w:name w:val="FollowedHyperlink"/>
    <w:rsid w:val="00436ED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36EDB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436ED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436EDB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436EDB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436EDB"/>
    <w:rPr>
      <w:rFonts w:cs="Mangal"/>
    </w:rPr>
  </w:style>
  <w:style w:type="paragraph" w:customStyle="1" w:styleId="240">
    <w:name w:val="Λεζάντα24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36EDB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436EDB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436ED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436ED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36ED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36ED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36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36ED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36ED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436ED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36ED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36ED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36EDB"/>
  </w:style>
  <w:style w:type="paragraph" w:customStyle="1" w:styleId="Web1">
    <w:name w:val="Κανονικό (Web)1"/>
    <w:basedOn w:val="a"/>
    <w:rsid w:val="00436ED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36ED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36ED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36ED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36ED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36ED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36EDB"/>
    <w:pPr>
      <w:ind w:left="720"/>
    </w:pPr>
    <w:rPr>
      <w:rFonts w:cs="Times New Roman"/>
    </w:rPr>
  </w:style>
  <w:style w:type="paragraph" w:styleId="af7">
    <w:name w:val="No Spacing"/>
    <w:qFormat/>
    <w:rsid w:val="00436ED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basedOn w:val="a2"/>
    <w:rsid w:val="00436EDB"/>
  </w:style>
  <w:style w:type="character" w:customStyle="1" w:styleId="object">
    <w:name w:val="object"/>
    <w:basedOn w:val="a2"/>
    <w:rsid w:val="00436E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A299-F191-462A-AF41-1A26480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115</cp:revision>
  <cp:lastPrinted>2025-02-07T05:50:00Z</cp:lastPrinted>
  <dcterms:created xsi:type="dcterms:W3CDTF">2026-07-02T16:50:00Z</dcterms:created>
  <dcterms:modified xsi:type="dcterms:W3CDTF">2026-07-03T05:24:00Z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f8b101084e6e4b3199cd542814ec4a20_23</vt:lpwstr>
  </property>
</Properties>
</file>