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436A89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436A89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4.6pt;margin-top:-22.7pt;width:446.95pt;height:79.45pt;z-index:2;visibility:visible;mso-wrap-distance-left:0;mso-wrap-distance-right:0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Default="0024041A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24041A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-195902</wp:posOffset>
            </wp:positionH>
            <wp:positionV relativeFrom="paragraph">
              <wp:posOffset>-400391</wp:posOffset>
            </wp:positionV>
            <wp:extent cx="412598" cy="382137"/>
            <wp:effectExtent l="19050" t="0" r="5231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69" cy="382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A89" w:rsidRPr="00436A89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 w:rsidRPr="0024041A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5351913</wp:posOffset>
            </wp:positionH>
            <wp:positionV relativeFrom="paragraph">
              <wp:posOffset>-352624</wp:posOffset>
            </wp:positionV>
            <wp:extent cx="328968" cy="33437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A89" w:rsidRPr="00436A89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>
        <w:rPr>
          <w:rFonts w:ascii="Cambria" w:hAnsi="Cambria" w:cs="Cambria"/>
          <w:sz w:val="24"/>
          <w:szCs w:val="24"/>
        </w:rPr>
        <w:t>’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Default="00422D6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Τετάρτη,</w:t>
      </w:r>
      <w:r w:rsidR="005B29BC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8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882513" w:rsidRPr="00F2676A" w:rsidRDefault="007645F7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 xml:space="preserve">Έρευνες </w:t>
      </w:r>
      <w:r w:rsidR="000242C0">
        <w:rPr>
          <w:rFonts w:ascii="Cambria" w:hAnsi="Cambria" w:cs="Segoe UI"/>
          <w:spacing w:val="11"/>
          <w:u w:val="none"/>
        </w:rPr>
        <w:t>προς εντοπισμό αγνοούμε</w:t>
      </w:r>
      <w:r w:rsidR="000C1901">
        <w:rPr>
          <w:rFonts w:ascii="Cambria" w:hAnsi="Cambria" w:cs="Segoe UI"/>
          <w:spacing w:val="11"/>
          <w:u w:val="none"/>
        </w:rPr>
        <w:t xml:space="preserve">νου υποβρύχιου αλιέα στα Σφακιά </w:t>
      </w:r>
      <w:r>
        <w:rPr>
          <w:rFonts w:ascii="Cambria" w:hAnsi="Cambria" w:cs="Segoe UI"/>
          <w:spacing w:val="11"/>
          <w:u w:val="none"/>
        </w:rPr>
        <w:t>–</w:t>
      </w:r>
      <w:r w:rsidRPr="007645F7">
        <w:rPr>
          <w:rFonts w:ascii="Cambria" w:hAnsi="Cambria" w:cs="Segoe UI"/>
          <w:spacing w:val="11"/>
          <w:u w:val="none"/>
        </w:rPr>
        <w:t xml:space="preserve"> </w:t>
      </w:r>
      <w:r>
        <w:rPr>
          <w:rFonts w:ascii="Cambria" w:hAnsi="Cambria" w:cs="Segoe UI"/>
          <w:spacing w:val="11"/>
          <w:u w:val="none"/>
        </w:rPr>
        <w:t>Τραυματισμός λιμενεργάτη στην Ελευσίνα – Σύλληψη αλλοδαπής στη Ραφήνα</w:t>
      </w:r>
    </w:p>
    <w:p w:rsidR="00F2676A" w:rsidRDefault="00F2676A" w:rsidP="00F2676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F2676A" w:rsidRDefault="00F2676A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βραδινές ώρες χθες, ενημερώθηκε η Λιμενική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Αρχ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ή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της Χώρας Σφακίων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, για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περιστατικό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αγνοούμενου 65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χρονου ημεδαπού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υποβρύχιου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αλιέα, στη θαλάσ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σια περιοχή </w:t>
      </w:r>
      <w:r w:rsidR="00343CA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«ΦΡΑΓΚΟΚΑΤΣΕΛΛΟ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»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Σφακίων. 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Συγκεκριμένα,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κατά δήλωση οικείου του προσώπου, 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ο 65χρονος είχε μεταβεί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τις μεσημβρινές ώρες </w:t>
      </w:r>
      <w:r w:rsidR="00343CA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της ιδίας ημέρας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για διενέργεια υποβρύχιας αλιείας στην ανωτέρω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περιοχή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και έκτοτε αγνοούταν. 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Υπό τον συντονισμό του Ενιαίου Κέντρου Συντονισμού Έρευνας και Διάσωσης (Ε.Κ.Σ.Ε.Δ.) Λ.Σ.-ΕΛ.ΑΚΤ., ξεκίνησαν έρευνες από δύο Περι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πολικά σκάφη Λ.Σ.-ΕΛ.ΑΚΤ. (ΠΛΣ) με τη συμμετοχή εναέριου μέσου της δύναμης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el-GR"/>
        </w:rPr>
        <w:t>FRONTEX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(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val="en-US" w:eastAsia="el-GR"/>
        </w:rPr>
        <w:t>DRONE</w:t>
      </w:r>
      <w:r w:rsidR="00013077" w:rsidRP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)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και 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αλιευτικού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σκάφο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υ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ς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. Παράλληλα επιχείρησαν Περιπολικά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οχήματα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Λ.Σ.-ΕΛ.ΑΚΤ. από ξηράς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. 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Οι έρευνες συνεχίζονται,</w:t>
      </w:r>
      <w:r w:rsidR="00F83809" w:rsidRP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="00F83809"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με αρνητικά μέχρι στιγμής αποτελέσματα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ενώ τυχόν εξελίξει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ς θα γνωστοποιηθούν με νεότερο Δελτίο Τ</w:t>
      </w:r>
      <w:r w:rsidRPr="00F2676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ύπου. Προανάκριση διενεργείται από το 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Λιμενικό Σ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ταθμό </w:t>
      </w:r>
      <w:r w:rsidR="00013077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της Χώρας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Σφακίων. </w:t>
      </w:r>
    </w:p>
    <w:p w:rsidR="007645F7" w:rsidRDefault="007645F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7645F7" w:rsidRDefault="007645F7" w:rsidP="007645F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7645F7" w:rsidRDefault="007645F7" w:rsidP="007645F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Τις μεσημβρινές ώρες χθες, ενημερώθηκε η Λιμενική Αρχή της Ελευσίνας για τον τραυματισμό ενός 60χρονου ημεδαπού λιμενεργάτη κατά την διαδικασία εκφόρτωσης ενός φορτηγού πλοίου </w:t>
      </w:r>
      <w:r w:rsidR="00021C4F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(Φ/Γ)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σημαίας Παναμά, στον κεντρικό λιμένα Ελευσίνας. Ειδικότερα, ο ανωτέρω τραυματίστηκε στα κάτω άκρα κατά την εκτέλεση εργασιών περίδεσης σιδηροδοκών σε δέματα</w:t>
      </w:r>
      <w:r w:rsidR="002F3B22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Ο </w:t>
      </w:r>
      <w:r w:rsidR="00F83809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60χρονος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διακομίστηκε στο Γενικό Νοσοκομείο Ελευσίνας «ΘΡΙΑΣΙΟ». Προανάκριση διενεργείται από το Κεντρικό Λιμεναρχείο Ελευσίνας. </w:t>
      </w:r>
    </w:p>
    <w:p w:rsidR="007645F7" w:rsidRPr="007645F7" w:rsidRDefault="007645F7" w:rsidP="007645F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7645F7" w:rsidRPr="00556DA6" w:rsidRDefault="007645F7" w:rsidP="007645F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7645F7" w:rsidRPr="007645F7" w:rsidRDefault="007645F7" w:rsidP="007645F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E7F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συνελήφθη στη Χερσαία Ζώνη Λιμένα Ραφήνας μία 41χρονη αλλοδαπή (υπήκοος Φιλιππίνων) από </w:t>
      </w:r>
      <w:r w:rsidRPr="00FE7F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στελέχη της Λιμεν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ικής Αρχής της Ραφήνας </w:t>
      </w:r>
      <w:r w:rsidRPr="008315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παράβαση του άρθρου 27 του Ν.5226/2025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(Παράνομη είσοδος και παραμονή στη χώρα). </w:t>
      </w:r>
      <w:r w:rsidRPr="00FE7F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Συγκεκριμένα, σε έλεγχο που διενεργήθηκε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της Ραφήνας</w:t>
      </w:r>
      <w:r w:rsidRPr="00FE7F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41</w:t>
      </w:r>
      <w:r w:rsidRPr="00FE7F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χρονη, κατείχε και επέδειξε ταξιδιωτικό έγγραφο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2A6B4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οποίο στερούταν σφραγίδας και θεώρησης ει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σόδου σε 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έδαφος Schengen (VISA)</w:t>
      </w:r>
      <w:r w:rsidR="00F838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Επίσης,</w:t>
      </w:r>
      <w:r w:rsidR="00492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άδεια διαμονής που επέδειξε </w:t>
      </w:r>
      <w:r w:rsidR="00492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είχε ανακληθεί. Επιπροσθέτως, 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μετά από έλεγχο των στοιχείων της </w:t>
      </w:r>
      <w:r w:rsidR="003C34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41χρονης 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βάση δεδομένων SIS RECAST</w:t>
      </w:r>
      <w:r w:rsidR="003C34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διαπιστώθηκε ότι εκκρεμεί σε βάρος </w:t>
      </w:r>
      <w:r w:rsidR="00F838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το εθνικό</w:t>
      </w:r>
      <w:r w:rsidR="00F83809" w:rsidRPr="00F838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838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διοικητικό μέτρο με την αιτιολογία της απαγόρευσης εισόδου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4C00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</w:t>
      </w:r>
      <w:r w:rsidRPr="00FE7F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διενεργείται από το Κεντρικό Λιμεναρχείο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Ραφήνας. </w:t>
      </w:r>
    </w:p>
    <w:sectPr w:rsidR="007645F7" w:rsidRPr="007645F7" w:rsidSect="00882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10" w:rsidRPr="00FC5228" w:rsidRDefault="008B2910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B2910" w:rsidRPr="00FC5228" w:rsidRDefault="008B2910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50" w:rsidRDefault="00FC3E5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Pr="00A87727" w:rsidRDefault="00A87727">
    <w:pPr>
      <w:pStyle w:val="a6"/>
      <w:spacing w:line="100" w:lineRule="atLeast"/>
      <w:jc w:val="center"/>
    </w:pPr>
    <w:r>
      <w:t>0708</w:t>
    </w:r>
    <w:r w:rsidR="00B24424">
      <w:t>4</w:t>
    </w:r>
    <w:r>
      <w:rPr>
        <w:lang w:val="en-US"/>
      </w:rPr>
      <w:t>9</w:t>
    </w:r>
    <w:r w:rsidR="00FC3E50"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50" w:rsidRDefault="00FC3E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10" w:rsidRPr="00FC5228" w:rsidRDefault="008B2910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B2910" w:rsidRPr="00FC5228" w:rsidRDefault="008B2910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50" w:rsidRDefault="00FC3E5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50" w:rsidRDefault="00FC3E5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50" w:rsidRDefault="00FC3E50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13077"/>
    <w:rsid w:val="00021C4F"/>
    <w:rsid w:val="000242C0"/>
    <w:rsid w:val="00064EE5"/>
    <w:rsid w:val="000C1901"/>
    <w:rsid w:val="000D67E4"/>
    <w:rsid w:val="000F3987"/>
    <w:rsid w:val="0013414E"/>
    <w:rsid w:val="001822BB"/>
    <w:rsid w:val="0024041A"/>
    <w:rsid w:val="002568D7"/>
    <w:rsid w:val="002A6B48"/>
    <w:rsid w:val="002F3B22"/>
    <w:rsid w:val="00343CA7"/>
    <w:rsid w:val="003C3447"/>
    <w:rsid w:val="003C4380"/>
    <w:rsid w:val="003F1C73"/>
    <w:rsid w:val="004169A5"/>
    <w:rsid w:val="00422D6B"/>
    <w:rsid w:val="00436A89"/>
    <w:rsid w:val="004628A8"/>
    <w:rsid w:val="00492050"/>
    <w:rsid w:val="004973BD"/>
    <w:rsid w:val="004C0089"/>
    <w:rsid w:val="0050256C"/>
    <w:rsid w:val="00556DA6"/>
    <w:rsid w:val="005A1693"/>
    <w:rsid w:val="005B29BC"/>
    <w:rsid w:val="005B7534"/>
    <w:rsid w:val="005D192F"/>
    <w:rsid w:val="00633074"/>
    <w:rsid w:val="0065328A"/>
    <w:rsid w:val="006717FF"/>
    <w:rsid w:val="007645F7"/>
    <w:rsid w:val="007F4B13"/>
    <w:rsid w:val="00810E20"/>
    <w:rsid w:val="00831578"/>
    <w:rsid w:val="00840780"/>
    <w:rsid w:val="00882513"/>
    <w:rsid w:val="008B2910"/>
    <w:rsid w:val="0093166D"/>
    <w:rsid w:val="00977D59"/>
    <w:rsid w:val="009E70D3"/>
    <w:rsid w:val="00A2472B"/>
    <w:rsid w:val="00A87727"/>
    <w:rsid w:val="00AA689D"/>
    <w:rsid w:val="00AC2AA6"/>
    <w:rsid w:val="00B24424"/>
    <w:rsid w:val="00B906D1"/>
    <w:rsid w:val="00C266C4"/>
    <w:rsid w:val="00C46E64"/>
    <w:rsid w:val="00CA0C46"/>
    <w:rsid w:val="00CA4273"/>
    <w:rsid w:val="00CB5D0D"/>
    <w:rsid w:val="00CF7A76"/>
    <w:rsid w:val="00D65C5E"/>
    <w:rsid w:val="00DD26CB"/>
    <w:rsid w:val="00E02524"/>
    <w:rsid w:val="00E2777D"/>
    <w:rsid w:val="00EE4EEB"/>
    <w:rsid w:val="00EE71F9"/>
    <w:rsid w:val="00EF60A9"/>
    <w:rsid w:val="00F11DE4"/>
    <w:rsid w:val="00F2676A"/>
    <w:rsid w:val="00F40CB1"/>
    <w:rsid w:val="00F83809"/>
    <w:rsid w:val="00FB352A"/>
    <w:rsid w:val="00FC3E50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8CE-40BE-47D7-8A1C-ACCA7FA5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109</cp:revision>
  <cp:lastPrinted>2026-07-07T07:00:00Z</cp:lastPrinted>
  <dcterms:created xsi:type="dcterms:W3CDTF">2026-07-07T18:31:00Z</dcterms:created>
  <dcterms:modified xsi:type="dcterms:W3CDTF">2026-07-08T09:15:00Z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