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0D3" w:rsidRDefault="00E1614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E16141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-14.6pt;margin-top:-35.6pt;width:446.95pt;height:77.1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<v:shadow on="t" color="#243f60" offset="8.65pt,8.65pt"/>
            <v:textbox inset="7.7pt,.01pt,7.7pt,.01pt">
              <w:txbxContent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F650D3" w:rsidRDefault="00703B8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F650D3" w:rsidRDefault="00703B83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F650D3" w:rsidRDefault="00F650D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Ώρ</w: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141" w:rsidRPr="00E16141">
        <w:rPr>
          <w:rFonts w:ascii="Cambria" w:hAnsi="Cambria"/>
          <w:noProof/>
          <w:sz w:val="24"/>
          <w:szCs w:val="24"/>
        </w:rPr>
        <w:pict>
          <v:oval id="1030" o:spid="_x0000_s1028" style="position:absolute;left:0;text-align:left;margin-left:-41.65pt;margin-top:-50.5pt;width:73.1pt;height:70.9pt;z-index:3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<v:stroke endcap="square"/>
          </v:oval>
        </w:pic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141" w:rsidRPr="00E16141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410.95pt;margin-top:-50.5pt;width:73.1pt;height:70.9pt;z-index: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<v:stroke endcap="square"/>
          </v:oval>
        </w:pic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D10EA5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Τρίτη, 21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F650D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9E6984" w:rsidRDefault="00424419" w:rsidP="00DB6DD1">
      <w:pPr>
        <w:pStyle w:val="1"/>
        <w:rPr>
          <w:rFonts w:asciiTheme="majorHAnsi" w:hAnsiTheme="majorHAnsi" w:cs="Segoe UI"/>
          <w:spacing w:val="11"/>
          <w:u w:val="none"/>
        </w:rPr>
      </w:pPr>
      <w:r>
        <w:rPr>
          <w:rFonts w:asciiTheme="majorHAnsi" w:hAnsiTheme="majorHAnsi" w:cs="Segoe UI"/>
          <w:spacing w:val="11"/>
          <w:u w:val="none"/>
        </w:rPr>
        <w:t xml:space="preserve">Σύγκρουση </w:t>
      </w:r>
      <w:r w:rsidR="00E90FE0">
        <w:rPr>
          <w:rFonts w:asciiTheme="majorHAnsi" w:hAnsiTheme="majorHAnsi" w:cs="Segoe UI"/>
          <w:spacing w:val="11"/>
          <w:u w:val="none"/>
        </w:rPr>
        <w:t xml:space="preserve">πλοίων </w:t>
      </w:r>
      <w:r w:rsidR="00E93C62">
        <w:rPr>
          <w:rFonts w:asciiTheme="majorHAnsi" w:hAnsiTheme="majorHAnsi" w:cs="Segoe UI"/>
          <w:spacing w:val="11"/>
          <w:u w:val="none"/>
        </w:rPr>
        <w:t xml:space="preserve">στα Χανιά </w:t>
      </w:r>
    </w:p>
    <w:p w:rsidR="0078340D" w:rsidRPr="0078340D" w:rsidRDefault="0078340D" w:rsidP="0078340D"/>
    <w:p w:rsidR="0078340D" w:rsidRP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Πρωινές ώρες σήμερα, η Λιμενική Αρχή Χανίων ανέφερε ότι το επιβατηγό – οχηματαγωγό (Ε/Γ –Ο/Γ) πλοίο «ΕΛΥΡΟΣ» κατά τον απόπλου του από το λιμένα της Σούδας συγκρούστηκε</w:t>
      </w:r>
      <w:r w:rsidR="000F0B7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με το φορτηγό οχηματαγωγό (Φ/Γ–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Ο/Γ) πλοίο «ΙΩΣΗΦ Κ.» στο λιμάνι της Σούδας. Άμεσα από τη Λιμενική Αρχή επιβλήθηκε η απαγόρευση απόπλου και στα δύο πλοία. Το Ε/Γ –Ο/Γ είχε προγραμματισμένο δρομολόγιο για Πειραιά με 100 επιβάτες, 118 άτομα πλήρωμα, 32 Ε.Ι.Χ., 74 Φ/Γ και 7 Δ/Κ.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Ακολούθησε η προβλεπόμενη διαδικασία πιστοποίησης της ζημιάς και επιθεώρησης από τον παρακολουθούντα το πλοίο νηογνώμονα, ο οποίος στη συνέχεια εξέδωσε σχετική βεβαίωση ότι το πλοίο διατηρεί την κλάση του και μπορεί να συνεχίσει τα δρομολόγια του. </w:t>
      </w:r>
    </w:p>
    <w:p w:rsidR="0078340D" w:rsidRP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Φ/Γ- ΟΓ ΙΩΣΗΦ Κ επιβλήθηκε απαγόρευση απόπλου και αναμένεται επιθεώρηση από αρμόδιο φορέα επιθεώρησης του πλοίου. </w:t>
      </w:r>
    </w:p>
    <w:p w:rsidR="0078340D" w:rsidRP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τη Λιμενική Αρχή διερευνώνται 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τα αίτια του συμβάντος, υπό το πρίσμα της απόλυτης διασφάλισης τήρησης των κανόνων ασφάλειας ναυσιπλοΐας. </w:t>
      </w:r>
    </w:p>
    <w:p w:rsidR="0078340D" w:rsidRP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Παράλληλα έχει 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διαταχθεί ο σχηματισμός δικογραφίας υπό τις οδηγίες της οικείας Εισαγγελικής Αρχής. Από το Κεντρικό Λιμεναρχείο Χανίων που διενεργεί την προανάκριση έχει κινηθεί και η διαδικασία επιβολής διοικητικών κυρώσεων. Από το συμβάν δεν αναφέρθηκε τραυματισμός, ούτε θαλάσσια ρύπανση.</w:t>
      </w:r>
    </w:p>
    <w:p w:rsid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 Υπουργός Ναυτιλίας και Νησ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ιώτικης Πολιτικής, Β. Κικίλιας 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ζήτησε από τον Αρχηγό του Λιμενικού Σώματος να μεταβεί στα Χανιά ο Β’ Υπαρχηγός του Λ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Σ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  <w:r w:rsidRPr="0078340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και αρμόδιος για θέματα ασφάλειας ναυσιπλοΐας Υπαρχηγός, Αντιναύαρχος Ευστράτιος Δρακούλης.</w:t>
      </w:r>
    </w:p>
    <w:p w:rsidR="0078340D" w:rsidRDefault="0078340D" w:rsidP="0078340D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4F02AE" w:rsidRPr="00E861DF" w:rsidRDefault="004F02AE" w:rsidP="0054216E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4F02AE" w:rsidRPr="00E861DF" w:rsidSect="00717D11">
      <w:footerReference w:type="default" r:id="rId10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4A4" w:rsidRDefault="005574A4" w:rsidP="00F650D3">
      <w:pPr>
        <w:spacing w:after="0" w:line="240" w:lineRule="auto"/>
      </w:pPr>
      <w:r>
        <w:separator/>
      </w:r>
    </w:p>
  </w:endnote>
  <w:endnote w:type="continuationSeparator" w:id="1">
    <w:p w:rsidR="005574A4" w:rsidRDefault="005574A4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Pr="00A705FE" w:rsidRDefault="00E42995">
    <w:pPr>
      <w:pStyle w:val="a7"/>
      <w:spacing w:line="100" w:lineRule="atLeast"/>
      <w:jc w:val="center"/>
      <w:rPr>
        <w:lang w:val="en-US"/>
      </w:rPr>
    </w:pPr>
    <w:r>
      <w:t>07</w:t>
    </w:r>
    <w:r w:rsidR="00D34DD9">
      <w:t>21</w:t>
    </w:r>
    <w:r w:rsidR="009903DD">
      <w:t>54</w:t>
    </w:r>
    <w:r w:rsidR="00A705FE">
      <w:rPr>
        <w:lang w:val="en-US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4A4" w:rsidRDefault="005574A4" w:rsidP="00F650D3">
      <w:pPr>
        <w:spacing w:after="0" w:line="240" w:lineRule="auto"/>
      </w:pPr>
      <w:r>
        <w:separator/>
      </w:r>
    </w:p>
  </w:footnote>
  <w:footnote w:type="continuationSeparator" w:id="1">
    <w:p w:rsidR="005574A4" w:rsidRDefault="005574A4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50D3"/>
    <w:rsid w:val="000121ED"/>
    <w:rsid w:val="00014351"/>
    <w:rsid w:val="00020ACE"/>
    <w:rsid w:val="00026A37"/>
    <w:rsid w:val="0004036F"/>
    <w:rsid w:val="000417C1"/>
    <w:rsid w:val="000552D3"/>
    <w:rsid w:val="00066561"/>
    <w:rsid w:val="00070E84"/>
    <w:rsid w:val="00080A0D"/>
    <w:rsid w:val="00084DF6"/>
    <w:rsid w:val="000B403B"/>
    <w:rsid w:val="000B58C8"/>
    <w:rsid w:val="000F0B75"/>
    <w:rsid w:val="000F4D3D"/>
    <w:rsid w:val="001078B0"/>
    <w:rsid w:val="0011121D"/>
    <w:rsid w:val="00135CF1"/>
    <w:rsid w:val="00140ED9"/>
    <w:rsid w:val="00141A7A"/>
    <w:rsid w:val="001542A6"/>
    <w:rsid w:val="00162435"/>
    <w:rsid w:val="00183B75"/>
    <w:rsid w:val="00194BC3"/>
    <w:rsid w:val="001C2166"/>
    <w:rsid w:val="001C72CC"/>
    <w:rsid w:val="001D0294"/>
    <w:rsid w:val="001D4B19"/>
    <w:rsid w:val="001D5C1D"/>
    <w:rsid w:val="001F0320"/>
    <w:rsid w:val="00221455"/>
    <w:rsid w:val="00237FF0"/>
    <w:rsid w:val="002443FE"/>
    <w:rsid w:val="00250A35"/>
    <w:rsid w:val="00260631"/>
    <w:rsid w:val="00270CCA"/>
    <w:rsid w:val="00272DAA"/>
    <w:rsid w:val="00283B94"/>
    <w:rsid w:val="002962FF"/>
    <w:rsid w:val="002A3CD1"/>
    <w:rsid w:val="002D3584"/>
    <w:rsid w:val="002E23E2"/>
    <w:rsid w:val="002E3E7D"/>
    <w:rsid w:val="002F7131"/>
    <w:rsid w:val="003061B4"/>
    <w:rsid w:val="0034768A"/>
    <w:rsid w:val="00347CD6"/>
    <w:rsid w:val="0035187B"/>
    <w:rsid w:val="00365E17"/>
    <w:rsid w:val="00370DC8"/>
    <w:rsid w:val="00373E1E"/>
    <w:rsid w:val="003801D2"/>
    <w:rsid w:val="00383B9C"/>
    <w:rsid w:val="00387D72"/>
    <w:rsid w:val="00391D64"/>
    <w:rsid w:val="003F00CD"/>
    <w:rsid w:val="003F1273"/>
    <w:rsid w:val="003F1B07"/>
    <w:rsid w:val="003F5F99"/>
    <w:rsid w:val="003F6485"/>
    <w:rsid w:val="00406A62"/>
    <w:rsid w:val="00424419"/>
    <w:rsid w:val="00433D20"/>
    <w:rsid w:val="00437E4D"/>
    <w:rsid w:val="00440E5F"/>
    <w:rsid w:val="004451C4"/>
    <w:rsid w:val="00462532"/>
    <w:rsid w:val="00484DAB"/>
    <w:rsid w:val="00490102"/>
    <w:rsid w:val="004A0866"/>
    <w:rsid w:val="004E3E0A"/>
    <w:rsid w:val="004F02AE"/>
    <w:rsid w:val="00504331"/>
    <w:rsid w:val="00514FC5"/>
    <w:rsid w:val="005320A8"/>
    <w:rsid w:val="00540A12"/>
    <w:rsid w:val="0054112E"/>
    <w:rsid w:val="0054216E"/>
    <w:rsid w:val="00553FEC"/>
    <w:rsid w:val="005574A4"/>
    <w:rsid w:val="00561110"/>
    <w:rsid w:val="00571D24"/>
    <w:rsid w:val="00580E0B"/>
    <w:rsid w:val="00584B11"/>
    <w:rsid w:val="00586845"/>
    <w:rsid w:val="00594AC4"/>
    <w:rsid w:val="005C766E"/>
    <w:rsid w:val="005D431C"/>
    <w:rsid w:val="005E33C0"/>
    <w:rsid w:val="005E5020"/>
    <w:rsid w:val="005F265B"/>
    <w:rsid w:val="00607997"/>
    <w:rsid w:val="006122CC"/>
    <w:rsid w:val="00614C86"/>
    <w:rsid w:val="00615852"/>
    <w:rsid w:val="00646C39"/>
    <w:rsid w:val="00654554"/>
    <w:rsid w:val="0067091C"/>
    <w:rsid w:val="006807C0"/>
    <w:rsid w:val="0069471D"/>
    <w:rsid w:val="006C27DB"/>
    <w:rsid w:val="006F7F51"/>
    <w:rsid w:val="00703B83"/>
    <w:rsid w:val="0071081B"/>
    <w:rsid w:val="007155B7"/>
    <w:rsid w:val="007157A6"/>
    <w:rsid w:val="00717D11"/>
    <w:rsid w:val="0072442B"/>
    <w:rsid w:val="00727AC4"/>
    <w:rsid w:val="0073557E"/>
    <w:rsid w:val="00745CE7"/>
    <w:rsid w:val="00750207"/>
    <w:rsid w:val="0078260F"/>
    <w:rsid w:val="0078340D"/>
    <w:rsid w:val="00790C9D"/>
    <w:rsid w:val="007934F3"/>
    <w:rsid w:val="007A7E67"/>
    <w:rsid w:val="007B7C16"/>
    <w:rsid w:val="007E375E"/>
    <w:rsid w:val="007E4243"/>
    <w:rsid w:val="007F299E"/>
    <w:rsid w:val="00804D3F"/>
    <w:rsid w:val="0081447E"/>
    <w:rsid w:val="00853A45"/>
    <w:rsid w:val="00893C60"/>
    <w:rsid w:val="008A4C46"/>
    <w:rsid w:val="008B2226"/>
    <w:rsid w:val="008C3312"/>
    <w:rsid w:val="008C7C28"/>
    <w:rsid w:val="008D6598"/>
    <w:rsid w:val="008E41DF"/>
    <w:rsid w:val="008E7B17"/>
    <w:rsid w:val="008F2572"/>
    <w:rsid w:val="008F3533"/>
    <w:rsid w:val="00900103"/>
    <w:rsid w:val="009039D8"/>
    <w:rsid w:val="00906017"/>
    <w:rsid w:val="00906DF2"/>
    <w:rsid w:val="00907147"/>
    <w:rsid w:val="00925B94"/>
    <w:rsid w:val="00931F72"/>
    <w:rsid w:val="009355E6"/>
    <w:rsid w:val="0093696D"/>
    <w:rsid w:val="00955F2C"/>
    <w:rsid w:val="00984BC7"/>
    <w:rsid w:val="009903DD"/>
    <w:rsid w:val="009958F9"/>
    <w:rsid w:val="009A73CA"/>
    <w:rsid w:val="009E6984"/>
    <w:rsid w:val="009F7E16"/>
    <w:rsid w:val="00A00116"/>
    <w:rsid w:val="00A03E53"/>
    <w:rsid w:val="00A34512"/>
    <w:rsid w:val="00A52372"/>
    <w:rsid w:val="00A55344"/>
    <w:rsid w:val="00A64164"/>
    <w:rsid w:val="00A7052B"/>
    <w:rsid w:val="00A705FE"/>
    <w:rsid w:val="00A708BB"/>
    <w:rsid w:val="00AA032B"/>
    <w:rsid w:val="00AA353E"/>
    <w:rsid w:val="00AA42B7"/>
    <w:rsid w:val="00AB39FC"/>
    <w:rsid w:val="00AC4F83"/>
    <w:rsid w:val="00AE0EC8"/>
    <w:rsid w:val="00B03234"/>
    <w:rsid w:val="00B13459"/>
    <w:rsid w:val="00B308EE"/>
    <w:rsid w:val="00B3170F"/>
    <w:rsid w:val="00B47125"/>
    <w:rsid w:val="00B5179E"/>
    <w:rsid w:val="00B5492D"/>
    <w:rsid w:val="00B60DC3"/>
    <w:rsid w:val="00B62F91"/>
    <w:rsid w:val="00B95F88"/>
    <w:rsid w:val="00BB11FB"/>
    <w:rsid w:val="00BB1AFC"/>
    <w:rsid w:val="00BC0752"/>
    <w:rsid w:val="00BC2EF4"/>
    <w:rsid w:val="00BC51A4"/>
    <w:rsid w:val="00BD191F"/>
    <w:rsid w:val="00BD1D3B"/>
    <w:rsid w:val="00BD6771"/>
    <w:rsid w:val="00BE11AA"/>
    <w:rsid w:val="00BE1965"/>
    <w:rsid w:val="00C03650"/>
    <w:rsid w:val="00C06421"/>
    <w:rsid w:val="00C27F15"/>
    <w:rsid w:val="00C4240F"/>
    <w:rsid w:val="00C71594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0EA5"/>
    <w:rsid w:val="00D11B34"/>
    <w:rsid w:val="00D34DD9"/>
    <w:rsid w:val="00D36790"/>
    <w:rsid w:val="00D46BF7"/>
    <w:rsid w:val="00D641D0"/>
    <w:rsid w:val="00D645E6"/>
    <w:rsid w:val="00D75F12"/>
    <w:rsid w:val="00D84511"/>
    <w:rsid w:val="00D877B7"/>
    <w:rsid w:val="00DA0895"/>
    <w:rsid w:val="00DA4B89"/>
    <w:rsid w:val="00DB6DD1"/>
    <w:rsid w:val="00DC036E"/>
    <w:rsid w:val="00DD4B17"/>
    <w:rsid w:val="00DD57D1"/>
    <w:rsid w:val="00DD68E7"/>
    <w:rsid w:val="00DE26EE"/>
    <w:rsid w:val="00DF1529"/>
    <w:rsid w:val="00E069BD"/>
    <w:rsid w:val="00E12126"/>
    <w:rsid w:val="00E132C0"/>
    <w:rsid w:val="00E16141"/>
    <w:rsid w:val="00E217AB"/>
    <w:rsid w:val="00E34EC3"/>
    <w:rsid w:val="00E42995"/>
    <w:rsid w:val="00E55D3D"/>
    <w:rsid w:val="00E57EE8"/>
    <w:rsid w:val="00E70F99"/>
    <w:rsid w:val="00E74DA9"/>
    <w:rsid w:val="00E76B94"/>
    <w:rsid w:val="00E835B9"/>
    <w:rsid w:val="00E861DF"/>
    <w:rsid w:val="00E90FE0"/>
    <w:rsid w:val="00E9156D"/>
    <w:rsid w:val="00E93C62"/>
    <w:rsid w:val="00E93EE4"/>
    <w:rsid w:val="00EA4441"/>
    <w:rsid w:val="00EC17DF"/>
    <w:rsid w:val="00EE2BBE"/>
    <w:rsid w:val="00EE326E"/>
    <w:rsid w:val="00EE56B6"/>
    <w:rsid w:val="00EF37B7"/>
    <w:rsid w:val="00F11036"/>
    <w:rsid w:val="00F2471D"/>
    <w:rsid w:val="00F252F7"/>
    <w:rsid w:val="00F3518B"/>
    <w:rsid w:val="00F46E0F"/>
    <w:rsid w:val="00F5059D"/>
    <w:rsid w:val="00F53A1D"/>
    <w:rsid w:val="00F54AAC"/>
    <w:rsid w:val="00F6137D"/>
    <w:rsid w:val="00F650D3"/>
    <w:rsid w:val="00FC2BAA"/>
    <w:rsid w:val="00FC63C9"/>
    <w:rsid w:val="00FC7D50"/>
    <w:rsid w:val="00FD37D1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0C99FB96-3D2F-457C-AF84-C053C9279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34</cp:revision>
  <cp:lastPrinted>2026-07-21T05:56:00Z</cp:lastPrinted>
  <dcterms:created xsi:type="dcterms:W3CDTF">2026-07-21T04:40:00Z</dcterms:created>
  <dcterms:modified xsi:type="dcterms:W3CDTF">2026-07-21T11:44:00Z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