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205F" w:rsidRDefault="0027719C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27719C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" fillcolor="#17365d" strokecolor="#f2f2f2" strokeweight="2.5pt">
            <v:shadow on="t" color="#243f60" offset="8.65pt,8.65pt"/>
            <v:textbox inset="7.7pt,.00228mm,7.7pt,.00228mm">
              <w:txbxContent>
                <w:p w:rsidR="00CA205F" w:rsidRDefault="00FD4A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CA205F" w:rsidRDefault="00FD4A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CA205F" w:rsidRDefault="00FD4A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CA205F" w:rsidRDefault="00CA205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CA205F" w:rsidRDefault="00CA205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CA205F" w:rsidRDefault="00CA205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D4A04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19C">
        <w:rPr>
          <w:rFonts w:ascii="Cambria" w:hAnsi="Cambria"/>
          <w:sz w:val="24"/>
          <w:szCs w:val="24"/>
          <w:lang w:eastAsia="el-GR"/>
        </w:rPr>
        <w:pict>
          <v:oval id="Οβάλ 1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FD4A04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05F" w:rsidRDefault="00CA205F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CA205F" w:rsidRDefault="00CA205F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CA205F" w:rsidRDefault="00CA205F" w:rsidP="00307B2D">
      <w:pPr>
        <w:shd w:val="clear" w:color="auto" w:fill="FDFDFD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</w:p>
    <w:p w:rsidR="00CA205F" w:rsidRDefault="00502E2A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Τ</w:t>
      </w:r>
      <w:r w:rsidR="006453AC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ετάρ</w:t>
      </w: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τη</w:t>
      </w:r>
      <w:r w:rsidR="00FD4A04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, </w:t>
      </w: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1</w:t>
      </w:r>
      <w:r w:rsidR="006453AC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2</w:t>
      </w:r>
      <w:r w:rsidR="00FD4A04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CA205F" w:rsidRDefault="00CA205F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CA205F" w:rsidRDefault="00FD4A04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715B2F" w:rsidRPr="00715B2F" w:rsidRDefault="00502E2A" w:rsidP="00502E2A">
      <w:pPr>
        <w:pStyle w:val="1"/>
        <w:ind w:left="788" w:hanging="431"/>
        <w:rPr>
          <w:rFonts w:ascii="Cambria" w:eastAsia="Calibri" w:hAnsi="Cambria" w:cs="Cambria"/>
          <w:bCs w:val="0"/>
          <w:u w:val="none"/>
        </w:rPr>
      </w:pPr>
      <w:r>
        <w:rPr>
          <w:rFonts w:ascii="Cambria" w:eastAsia="Calibri" w:hAnsi="Cambria" w:cs="Cambria"/>
          <w:bCs w:val="0"/>
          <w:u w:val="none"/>
        </w:rPr>
        <w:t>Περιοριστικά μέτρα θαλάσσιας κυκλοφορίας σε περιοχή αρμοδιότητας του Λιμεναρχείου Ιεράπετρας</w:t>
      </w:r>
    </w:p>
    <w:p w:rsidR="00CA205F" w:rsidRDefault="00FD4A04">
      <w:pPr>
        <w:spacing w:after="0" w:line="240" w:lineRule="auto"/>
        <w:rPr>
          <w:rFonts w:asciiTheme="majorHAnsi" w:hAnsiTheme="majorHAns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/>
          <w:color w:val="222222"/>
          <w:sz w:val="24"/>
          <w:szCs w:val="24"/>
          <w:shd w:val="clear" w:color="auto" w:fill="FFFFFF"/>
        </w:rPr>
        <w:tab/>
      </w:r>
    </w:p>
    <w:p w:rsidR="00715B2F" w:rsidRDefault="00715B2F" w:rsidP="00715B2F">
      <w:pPr>
        <w:shd w:val="clear" w:color="auto" w:fill="FFFFFF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Από τη Λιμενική Αρχή </w:t>
      </w:r>
      <w:r w:rsidR="00307B2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της </w:t>
      </w:r>
      <w:r w:rsidR="00502E2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Ιεράπετρας</w:t>
      </w:r>
      <w:r w:rsidR="00307B2D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ανακοινώνονται:</w:t>
      </w:r>
    </w:p>
    <w:p w:rsidR="0001384A" w:rsidRPr="00715B2F" w:rsidRDefault="0001384A" w:rsidP="00715B2F">
      <w:pPr>
        <w:shd w:val="clear" w:color="auto" w:fill="FFFFFF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502E2A" w:rsidRDefault="00715B2F" w:rsidP="00715B2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Η </w:t>
      </w:r>
      <w:r w:rsidR="00502E2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προσωρινή 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απαγόρευση </w:t>
      </w:r>
      <w:r w:rsidR="00502E2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της κυκλοφορίας και αγκυροβολίας σκαφών και θαλασσίων μέσων αναψυχής καθώς και κάθε άλλης δραστηριότητας στη θαλάσσια περιοχή που περικλείεται από τα στίγματα:</w:t>
      </w:r>
    </w:p>
    <w:p w:rsidR="00502E2A" w:rsidRDefault="00502E2A" w:rsidP="00502E2A">
      <w:p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502E2A" w:rsidRPr="00502E2A" w:rsidRDefault="00502E2A" w:rsidP="00502E2A">
      <w:p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502E2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)</w:t>
      </w:r>
      <w:r w:rsidRPr="00502E2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Φ1 : 35ο00΄32,00΄΄Β Λ1 : 025ο44΄30,48΄΄Α </w:t>
      </w:r>
    </w:p>
    <w:p w:rsidR="00502E2A" w:rsidRPr="00502E2A" w:rsidRDefault="00502E2A" w:rsidP="00502E2A">
      <w:p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502E2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Β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)</w:t>
      </w:r>
      <w:r w:rsidRPr="00502E2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Φ2 : 35Ο00΄ 32,7΄΄Β Λ2 : 25ο44΄35,27΄΄ Α </w:t>
      </w:r>
    </w:p>
    <w:p w:rsidR="00502E2A" w:rsidRPr="00502E2A" w:rsidRDefault="00502E2A" w:rsidP="00502E2A">
      <w:p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502E2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Γ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)</w:t>
      </w:r>
      <w:r w:rsidRPr="00502E2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Φ3 : 35Ο00΄29,44΄΄Β Λ3 : 25Ο44΄30,59΄΄ Α </w:t>
      </w:r>
    </w:p>
    <w:p w:rsidR="00502E2A" w:rsidRDefault="00502E2A" w:rsidP="00502E2A">
      <w:p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502E2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Δ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)</w:t>
      </w:r>
      <w:r w:rsidRPr="00502E2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Φ4 : 35Ο00΄29,2΄΄Β Λ4 : 25Ο44΄35,56΄΄Α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</w:p>
    <w:p w:rsidR="00502E2A" w:rsidRDefault="00502E2A" w:rsidP="00502E2A">
      <w:p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715B2F" w:rsidRPr="00715B2F" w:rsidRDefault="00715B2F" w:rsidP="00715B2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Η ανωτέρω απαγόρευση ισχύει μέχρι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νεωτέρας</w:t>
      </w:r>
      <w:r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</w:t>
      </w:r>
    </w:p>
    <w:p w:rsidR="00715B2F" w:rsidRPr="00715B2F" w:rsidRDefault="00502E2A" w:rsidP="00715B2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Οι παραβάτες της παρούσας ανεξάρτητα από τις συντρέχουσες αστικές και ποινικές ευθύνες κατά την ισχύουσα νομοθεσία </w:t>
      </w:r>
      <w:r w:rsidR="00715B2F" w:rsidRPr="00715B2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υπόκεινται στις κυρώσεις του άρθρου 157 του Ν.Δ. 187/1973 «Περί Κώδικος Δημοσίου Ναυτικού Δικαίου» (Α’ 261), όπως έχει τροποποιηθεί και ισχύει.</w:t>
      </w:r>
    </w:p>
    <w:p w:rsidR="00CA205F" w:rsidRDefault="00CA205F">
      <w:pPr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</w:p>
    <w:sectPr w:rsidR="00CA205F" w:rsidSect="00CA205F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677" w:rsidRPr="00F443A6" w:rsidRDefault="007E3677" w:rsidP="00CA205F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7E3677" w:rsidRPr="00F443A6" w:rsidRDefault="007E3677" w:rsidP="00CA205F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5F" w:rsidRDefault="00FD4A04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CA205F" w:rsidRDefault="00FD4A04">
    <w:pPr>
      <w:pStyle w:val="a7"/>
      <w:spacing w:line="100" w:lineRule="atLeast"/>
      <w:jc w:val="center"/>
      <w:rPr>
        <w:shd w:val="clear" w:color="auto" w:fill="FFFFFF"/>
      </w:rPr>
    </w:pPr>
    <w:r>
      <w:t>08</w:t>
    </w:r>
    <w:r w:rsidR="006453AC">
      <w:t>12</w:t>
    </w:r>
    <w:r>
      <w:t>6</w:t>
    </w:r>
    <w:r w:rsidR="00EB3FED">
      <w:t>32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677" w:rsidRPr="00F443A6" w:rsidRDefault="007E3677" w:rsidP="00CA205F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7E3677" w:rsidRPr="00F443A6" w:rsidRDefault="007E3677" w:rsidP="00CA205F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6A4478C8"/>
    <w:multiLevelType w:val="multilevel"/>
    <w:tmpl w:val="C4D0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A205F"/>
    <w:rsid w:val="000126D2"/>
    <w:rsid w:val="0001384A"/>
    <w:rsid w:val="000B3D1A"/>
    <w:rsid w:val="000D5F53"/>
    <w:rsid w:val="001B7AEB"/>
    <w:rsid w:val="0027719C"/>
    <w:rsid w:val="00307B2D"/>
    <w:rsid w:val="00330767"/>
    <w:rsid w:val="00376C1D"/>
    <w:rsid w:val="0040630E"/>
    <w:rsid w:val="004217D2"/>
    <w:rsid w:val="00493FDE"/>
    <w:rsid w:val="004C4530"/>
    <w:rsid w:val="00502E2A"/>
    <w:rsid w:val="00526DE8"/>
    <w:rsid w:val="006453AC"/>
    <w:rsid w:val="006E0677"/>
    <w:rsid w:val="00715B2F"/>
    <w:rsid w:val="007E3677"/>
    <w:rsid w:val="00904AA6"/>
    <w:rsid w:val="009243EB"/>
    <w:rsid w:val="009441DA"/>
    <w:rsid w:val="00BF7643"/>
    <w:rsid w:val="00C13CBC"/>
    <w:rsid w:val="00C318F3"/>
    <w:rsid w:val="00C862E3"/>
    <w:rsid w:val="00CA205F"/>
    <w:rsid w:val="00D60C0C"/>
    <w:rsid w:val="00E0391E"/>
    <w:rsid w:val="00EB3FED"/>
    <w:rsid w:val="00F31368"/>
    <w:rsid w:val="00F417C1"/>
    <w:rsid w:val="00FD4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5F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CA205F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CA205F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A205F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CA205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CA205F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CA205F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CA205F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CA205F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CA20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CA205F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CA205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CA205F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CA205F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CA205F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CA20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CA205F"/>
    <w:rPr>
      <w:rFonts w:cs="Mangal"/>
    </w:rPr>
  </w:style>
  <w:style w:type="paragraph" w:styleId="Web">
    <w:name w:val="Normal (Web)"/>
    <w:basedOn w:val="a"/>
    <w:uiPriority w:val="99"/>
    <w:rsid w:val="00CA205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CA205F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CA205F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CA205F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CA205F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CA205F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CA205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CA205F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CA205F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CA205F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CA205F"/>
    <w:rPr>
      <w:rFonts w:ascii="Symbol" w:eastAsia="Times New Roman" w:hAnsi="Symbol" w:cs="Symbol" w:hint="default"/>
    </w:rPr>
  </w:style>
  <w:style w:type="character" w:customStyle="1" w:styleId="WW8Num1z4">
    <w:name w:val="WW8Num1z4"/>
    <w:rsid w:val="00CA205F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CA205F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CA205F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CA205F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CA205F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CA205F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CA205F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CA205F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CA205F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CA205F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CA205F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CA205F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CA205F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CA205F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CA205F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CA205F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CA205F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CA205F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CA205F"/>
    <w:rPr>
      <w:rFonts w:ascii="Symbol" w:eastAsia="Times New Roman" w:hAnsi="Symbol" w:cs="Symbol" w:hint="default"/>
    </w:rPr>
  </w:style>
  <w:style w:type="character" w:customStyle="1" w:styleId="WW8Num3z4">
    <w:name w:val="WW8Num3z4"/>
    <w:rsid w:val="00CA205F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CA205F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CA205F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CA205F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CA205F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CA205F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CA205F"/>
    <w:rPr>
      <w:rFonts w:ascii="OpenSymbol" w:eastAsia="Times New Roman" w:hAnsi="OpenSymbol" w:cs="OpenSymbol"/>
    </w:rPr>
  </w:style>
  <w:style w:type="character" w:customStyle="1" w:styleId="WW8Num4z2">
    <w:name w:val="WW8Num4z2"/>
    <w:rsid w:val="00CA205F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CA205F"/>
    <w:rPr>
      <w:rFonts w:ascii="Symbol" w:eastAsia="Times New Roman" w:hAnsi="Symbol" w:cs="Symbol" w:hint="default"/>
    </w:rPr>
  </w:style>
  <w:style w:type="character" w:customStyle="1" w:styleId="WW8Num4z4">
    <w:name w:val="WW8Num4z4"/>
    <w:rsid w:val="00CA205F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CA205F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CA205F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CA205F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CA205F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CA205F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CA205F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CA205F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CA205F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CA205F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CA205F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CA205F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CA205F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CA205F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CA205F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CA205F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CA205F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CA205F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CA205F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CA205F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CA205F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CA205F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CA205F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CA205F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CA205F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CA205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CA205F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CA205F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CA205F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CA205F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CA205F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CA205F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CA205F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CA205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CA20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CA2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CA2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CA205F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CA2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CA205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CA205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CA205F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CA205F"/>
  </w:style>
  <w:style w:type="paragraph" w:customStyle="1" w:styleId="Web1">
    <w:name w:val="Κανονικό (Web)1"/>
    <w:basedOn w:val="a"/>
    <w:rsid w:val="00CA205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CA205F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CA205F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CA205F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CA205F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CA205F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CA205F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CA205F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CA205F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CA205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CA205F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CA205F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CA20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30</cp:revision>
  <cp:lastPrinted>2026-08-05T17:43:00Z</cp:lastPrinted>
  <dcterms:created xsi:type="dcterms:W3CDTF">2026-08-08T13:51:00Z</dcterms:created>
  <dcterms:modified xsi:type="dcterms:W3CDTF">2026-08-11T21:05:00Z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