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7600" w:rsidRDefault="00430511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-67318</wp:posOffset>
            </wp:positionV>
            <wp:extent cx="525102" cy="544152"/>
            <wp:effectExtent l="19050" t="0" r="8298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2" cy="5441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-67945</wp:posOffset>
            </wp:positionV>
            <wp:extent cx="578485" cy="521335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21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168C" w:rsidRPr="00C8168C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89433" cy="448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168C" w:rsidRPr="00C8168C">
        <w:rPr>
          <w:rFonts w:ascii="Cambria" w:hAnsi="Cambria"/>
          <w:noProof/>
          <w:sz w:val="24"/>
          <w:szCs w:val="24"/>
          <w:lang w:eastAsia="el-GR"/>
        </w:rPr>
        <w:pict>
          <v:oval id="1030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8" cy="482444"/>
            <wp:effectExtent l="19050" t="0" r="5715" b="0"/>
            <wp:wrapNone/>
            <wp:docPr id="1031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68898" cy="4824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168C"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AE7600" w:rsidRDefault="00AE7600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AE7600" w:rsidRDefault="00AE7600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AE7600" w:rsidRDefault="00A06310" w:rsidP="00430511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Τρίτη</w:t>
      </w:r>
      <w:r w:rsidR="00A764D7">
        <w:rPr>
          <w:rFonts w:ascii="Cambria" w:hAnsi="Cambria" w:cs="Times New Roman"/>
          <w:sz w:val="24"/>
          <w:szCs w:val="24"/>
        </w:rPr>
        <w:t xml:space="preserve">, </w:t>
      </w:r>
      <w:r w:rsidR="002A7AB9">
        <w:rPr>
          <w:rFonts w:ascii="Cambria" w:hAnsi="Cambria" w:cs="Times New Roman"/>
          <w:sz w:val="24"/>
          <w:szCs w:val="24"/>
        </w:rPr>
        <w:t>1</w:t>
      </w:r>
      <w:r w:rsidR="00747A40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Σεπτεμβρίου</w:t>
      </w:r>
      <w:r w:rsidR="00A764D7">
        <w:rPr>
          <w:rFonts w:ascii="Cambria" w:hAnsi="Cambria" w:cs="Times New Roman"/>
          <w:sz w:val="24"/>
          <w:szCs w:val="24"/>
        </w:rPr>
        <w:t xml:space="preserve"> 2026</w:t>
      </w:r>
    </w:p>
    <w:p w:rsidR="00AE7600" w:rsidRDefault="00AE7600" w:rsidP="00430511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E7600" w:rsidRPr="00780EAD" w:rsidRDefault="00A764D7" w:rsidP="00780EAD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780EAD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AE7600" w:rsidRPr="00780EAD" w:rsidRDefault="00736EEC" w:rsidP="00780EAD">
      <w:pPr>
        <w:spacing w:after="0" w:line="240" w:lineRule="auto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Εντοπισμός και διάσωση 33 αλλοδαπών στη Γαύδο – </w:t>
      </w:r>
      <w:r w:rsidR="001B6091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Ακυβερνησία Ι/Φ σκάφους στη Σύμη – </w:t>
      </w:r>
      <w:r w:rsidR="00D023CC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Επικάθιση Ι/Δ-Α/Ψ πλοίου στο Κατάκολο</w:t>
      </w:r>
      <w:r w:rsidR="003650CA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– Θάνατος ημεδαπής στο Λαγονήσι</w:t>
      </w:r>
      <w:r w:rsidR="00BD35AC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– Διακομιδές ασθενών</w:t>
      </w:r>
    </w:p>
    <w:p w:rsidR="00736EEC" w:rsidRDefault="00736EEC" w:rsidP="00736EEC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</w:pPr>
    </w:p>
    <w:p w:rsidR="00736EEC" w:rsidRDefault="00736EEC" w:rsidP="00736EEC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736EEC" w:rsidRDefault="00736EEC" w:rsidP="00736EEC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736EE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βραδινές</w:t>
      </w:r>
      <w:r w:rsidRPr="00736EE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ώρες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χθες</w:t>
      </w:r>
      <w:r w:rsidRPr="00736EE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ενημερώθηκαν οι Λιμενικές Αρχές της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Παλαιόχωρας, της Γαύδου</w:t>
      </w:r>
      <w:r w:rsidRPr="00736EE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και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της Χώρας Σφακίων</w:t>
      </w:r>
      <w:r w:rsidRPr="00736EE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για παροχή συνδρομής σε λέμβο</w:t>
      </w:r>
      <w:r w:rsidR="00970ED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με αλλοδαπούς επιβαίνοντες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σε δυσχερή θέση</w:t>
      </w:r>
      <w:r w:rsidR="00970ED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η οποία εντοπίστηκε από εναέριο μέσω </w:t>
      </w:r>
      <w:r w:rsidR="001213A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της </w:t>
      </w:r>
      <w:r w:rsidR="00970EDE" w:rsidRPr="00970ED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Frontex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στη θαλάσσια περιοχή 10</w:t>
      </w:r>
      <w:r w:rsidRPr="00736EE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ν.μ. νότια της Γαύδου. </w:t>
      </w:r>
      <w:r w:rsidR="00970ED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Αμέσως για την περιοχή απέπλευσε </w:t>
      </w:r>
      <w:r w:rsidRPr="00736EE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έ</w:t>
      </w:r>
      <w:r w:rsidR="000C029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να σκάφος της δύναμης Frontex</w:t>
      </w:r>
      <w:r w:rsidR="00970ED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όπου εντόπισε και περισυνέλλεξε33 αλλοδαπούς </w:t>
      </w:r>
      <w:r w:rsidR="00970EDE" w:rsidRPr="00736EE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(</w:t>
      </w:r>
      <w:r w:rsidR="00970ED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όλοι άνδρες), τους οποίους</w:t>
      </w:r>
      <w:r w:rsidR="001213A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362D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μετ</w:t>
      </w:r>
      <w:r w:rsidR="00970ED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έφερε</w:t>
      </w:r>
      <w:r w:rsidR="00362D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στο λιμάνι Καραβέ της Γαύδου. Οι διασωθέντες παραμένουν στον προσωρινό χώρο φύλαξης στη Γαύδο</w:t>
      </w:r>
      <w:r w:rsidR="000C029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</w:t>
      </w:r>
      <w:r w:rsidRPr="00736EE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Προανάκριση διενεργείται από το Κεντρικό Λιμεναρχείο Χανίων.</w:t>
      </w:r>
    </w:p>
    <w:p w:rsidR="00736EEC" w:rsidRDefault="00736EEC" w:rsidP="00736EEC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1B6091" w:rsidRPr="00A72DCD" w:rsidRDefault="001B6091" w:rsidP="001B6091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απογευματινές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ώρες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χθες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ενημερώθηκε η Λιμενική Αρχή </w:t>
      </w:r>
      <w:r w:rsidR="001213A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της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Σύμης για την</w:t>
      </w:r>
      <w:r w:rsidR="00970ED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ύπαρξη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ενός ιστιοφόρου (Ι/Φ) σκάφους σημαίας Ηνωμένου Βασιλείου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</w:t>
      </w:r>
      <w:r w:rsidR="00970ED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σε δυσχερή θέση λόγω μηχανικής βλάβης,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με </w:t>
      </w:r>
      <w:r w:rsidRPr="001B609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δύο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αλλοδαπούς επιβαίνοντες (υπήκο</w:t>
      </w:r>
      <w:r w:rsidR="00970ED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οι</w:t>
      </w:r>
      <w:r w:rsidR="001213A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Ιταλίας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) στη θαλάσσια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περιοχή 1,5 ν.μ. ανατολικά του όρμου Νάνου της Σύμης. Αμέσως, στο σημείο μετέβη</w:t>
      </w:r>
      <w:r w:rsidR="001213A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ένα Περιπολικό σκάφος Λ.Σ.-ΕΛ.ΑΚΤ. (ΠΛΣ) και ένα ιδιωτικό </w:t>
      </w:r>
      <w:r w:rsidR="001213A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σκάφος </w:t>
      </w:r>
      <w:r w:rsidR="00970ED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όπου εντόπισαν τους επιβαίνοντες καλά στην υγεία τους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. Το Ι/Φ , συνοδεία του ΠΛΣ, </w:t>
      </w:r>
      <w:r w:rsidR="00970ED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κατέπλευσε και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προσέδεσε με ασφάλεια στο λιμάνι της Σύμης.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Από το Λιμεναρχείο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Σύμης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απαγορεύτηκε ο απόπλους του μέχρι την πρ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οσκόμιση βεβαιωτικού αξιοπλοΐας από τον αρμόδιο νηογνώμονα.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Από το συμβάν δεν αναφέρθηκε τραυματισμός και δεν παρατηρήθηκε θαλάσσια ρύπανση.</w:t>
      </w:r>
    </w:p>
    <w:p w:rsidR="00DD0EDB" w:rsidRDefault="00DD0EDB" w:rsidP="00780EAD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</w:pPr>
    </w:p>
    <w:p w:rsidR="00DD0EDB" w:rsidRDefault="00DD0EDB" w:rsidP="00DD0EDB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D023CC" w:rsidRPr="00A72DCD" w:rsidRDefault="00D023CC" w:rsidP="00D023CC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βραδινές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ώρες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χθες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ενημερώθηκε η Λιμενική Αρχή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του</w:t>
      </w:r>
      <w:r w:rsidR="001213A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BF2C23"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</w:t>
      </w:r>
      <w:r w:rsidR="00BF2C2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ατάκολου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για την επικάθιση</w:t>
      </w:r>
      <w:r w:rsidR="001213A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σε αβαθή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ενός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ιδιωτικού πλοίου ανα</w:t>
      </w:r>
      <w:r w:rsidR="00BF2C2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ψυχής (Ι/Δ-Α/Ψ) σημαίας Μπαχ</w:t>
      </w:r>
      <w:r w:rsidR="00970ED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άμες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με </w:t>
      </w:r>
      <w:r w:rsidRPr="0049002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δύο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αλλοδαπούς επιβαίνοντες (</w:t>
      </w:r>
      <w:r w:rsidR="0049002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ένας υπήκοος Αυστραλίας και μία υπήκοος Η.Π.Α.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) στη θαλάσσια </w:t>
      </w:r>
      <w:r w:rsidR="001B6091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περιοχή εντός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του λιμένα </w:t>
      </w:r>
      <w:r w:rsidR="00BF2C2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Κατάκολου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κατά τη διαδικασία του απόπλου του. Αμέσως, στο σημείο μετέβη</w:t>
      </w:r>
      <w:r w:rsidR="001213A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το ρυμουλκό (Ρ/Κ) ασφαλείας, με τη συνδρομή του οποίου αποκολλήθηκε το </w:t>
      </w:r>
      <w:r w:rsidR="000D1FE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ανωτέρω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πλοίο και </w:t>
      </w:r>
      <w:r w:rsidR="00970EDE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έπειτα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προσ</w:t>
      </w:r>
      <w:r w:rsidR="001136B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έδεσε με ασφάλεια στο λιμάνι του </w:t>
      </w:r>
      <w:r w:rsidR="00BF2C2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Κατάκολου</w:t>
      </w:r>
      <w:r w:rsidR="001136B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</w:t>
      </w:r>
      <w:r w:rsidR="001213A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Από το Λιμεναρχείο </w:t>
      </w:r>
      <w:r w:rsidR="00BF2C2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Κατάκολου</w:t>
      </w:r>
      <w:r w:rsidR="001213A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απαγορεύτηκε ο απόπλους του </w:t>
      </w:r>
      <w:r w:rsidR="001136B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Ι/Δ-Α/Ψ</w:t>
      </w:r>
      <w:r w:rsidR="001213A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μέχρι την πρ</w:t>
      </w:r>
      <w:r w:rsidR="001136B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οσκόμιση βεβαιωτικού αξιοπλοΐας από τον αρμόδιο νηογνώμονα.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Από το συμβάν δεν αναφέρθηκε τραυματισμός και δεν παρατηρήθηκε θαλάσσια ρύπανση.</w:t>
      </w:r>
    </w:p>
    <w:p w:rsidR="00B10A4D" w:rsidRDefault="00B10A4D" w:rsidP="00B10A4D">
      <w:pPr>
        <w:shd w:val="clear" w:color="auto" w:fill="FFFFFF"/>
        <w:spacing w:after="0" w:line="240" w:lineRule="auto"/>
        <w:rPr>
          <w:rFonts w:ascii="Cambria" w:hAnsi="Cambria" w:cs="Cambria"/>
          <w:bCs/>
          <w:kern w:val="1"/>
          <w:sz w:val="24"/>
          <w:szCs w:val="24"/>
        </w:rPr>
      </w:pPr>
    </w:p>
    <w:p w:rsidR="003650CA" w:rsidRDefault="003650CA" w:rsidP="003650CA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3650CA" w:rsidRDefault="003650CA" w:rsidP="003650CA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>
        <w:rPr>
          <w:rFonts w:ascii="Cambria" w:hAnsi="Cambria" w:cs="Cambria"/>
          <w:bCs/>
          <w:kern w:val="1"/>
          <w:sz w:val="24"/>
          <w:szCs w:val="24"/>
        </w:rPr>
        <w:t>Τις απογευματινές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 ώρες </w:t>
      </w:r>
      <w:r>
        <w:rPr>
          <w:rFonts w:ascii="Cambria" w:hAnsi="Cambria" w:cs="Cambria"/>
          <w:bCs/>
          <w:kern w:val="1"/>
          <w:sz w:val="24"/>
          <w:szCs w:val="24"/>
        </w:rPr>
        <w:t>χθες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, ενημερώθηκε η Λιμενική Αρχή της </w:t>
      </w:r>
      <w:r>
        <w:rPr>
          <w:rFonts w:ascii="Cambria" w:hAnsi="Cambria" w:cs="Cambria"/>
          <w:bCs/>
          <w:kern w:val="1"/>
          <w:sz w:val="24"/>
          <w:szCs w:val="24"/>
        </w:rPr>
        <w:t>Βουλιαγμένης</w:t>
      </w:r>
      <w:r w:rsidR="001213AF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="00970EDE">
        <w:rPr>
          <w:rFonts w:ascii="Cambria" w:hAnsi="Cambria" w:cs="Cambria"/>
          <w:bCs/>
          <w:kern w:val="1"/>
          <w:sz w:val="24"/>
          <w:szCs w:val="24"/>
        </w:rPr>
        <w:t xml:space="preserve">για την ανάσυρση </w:t>
      </w:r>
      <w:r>
        <w:rPr>
          <w:rFonts w:ascii="Cambria" w:hAnsi="Cambria" w:cs="Cambria"/>
          <w:bCs/>
          <w:kern w:val="1"/>
          <w:sz w:val="24"/>
          <w:szCs w:val="24"/>
        </w:rPr>
        <w:t>μία</w:t>
      </w:r>
      <w:r w:rsidR="00970EDE">
        <w:rPr>
          <w:rFonts w:ascii="Cambria" w:hAnsi="Cambria" w:cs="Cambria"/>
          <w:bCs/>
          <w:kern w:val="1"/>
          <w:sz w:val="24"/>
          <w:szCs w:val="24"/>
        </w:rPr>
        <w:t>ς</w:t>
      </w:r>
      <w:r>
        <w:rPr>
          <w:rFonts w:ascii="Cambria" w:hAnsi="Cambria" w:cs="Cambria"/>
          <w:bCs/>
          <w:kern w:val="1"/>
          <w:sz w:val="24"/>
          <w:szCs w:val="24"/>
        </w:rPr>
        <w:t>66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χρον</w:t>
      </w:r>
      <w:r>
        <w:rPr>
          <w:rFonts w:ascii="Cambria" w:hAnsi="Cambria" w:cs="Cambria"/>
          <w:bCs/>
          <w:kern w:val="1"/>
          <w:sz w:val="24"/>
          <w:szCs w:val="24"/>
        </w:rPr>
        <w:t>η</w:t>
      </w:r>
      <w:r w:rsidR="00970EDE">
        <w:rPr>
          <w:rFonts w:ascii="Cambria" w:hAnsi="Cambria" w:cs="Cambria"/>
          <w:bCs/>
          <w:kern w:val="1"/>
          <w:sz w:val="24"/>
          <w:szCs w:val="24"/>
        </w:rPr>
        <w:t>ς</w:t>
      </w:r>
      <w:r w:rsidR="001213AF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>
        <w:rPr>
          <w:rFonts w:ascii="Cambria" w:hAnsi="Cambria" w:cs="Cambria"/>
          <w:bCs/>
          <w:kern w:val="1"/>
          <w:sz w:val="24"/>
          <w:szCs w:val="24"/>
        </w:rPr>
        <w:t>ημεδαπή</w:t>
      </w:r>
      <w:r w:rsidR="00970EDE">
        <w:rPr>
          <w:rFonts w:ascii="Cambria" w:hAnsi="Cambria" w:cs="Cambria"/>
          <w:bCs/>
          <w:kern w:val="1"/>
          <w:sz w:val="24"/>
          <w:szCs w:val="24"/>
        </w:rPr>
        <w:t>ς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 χωρίς τις αισθήσεις τ</w:t>
      </w:r>
      <w:r>
        <w:rPr>
          <w:rFonts w:ascii="Cambria" w:hAnsi="Cambria" w:cs="Cambria"/>
          <w:bCs/>
          <w:kern w:val="1"/>
          <w:sz w:val="24"/>
          <w:szCs w:val="24"/>
        </w:rPr>
        <w:t>ης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 από τη θαλάσσια περιοχή </w:t>
      </w:r>
      <w:r w:rsidR="00F400B7">
        <w:rPr>
          <w:rFonts w:ascii="Cambria" w:hAnsi="Cambria" w:cs="Cambria"/>
          <w:bCs/>
          <w:kern w:val="1"/>
          <w:sz w:val="24"/>
          <w:szCs w:val="24"/>
        </w:rPr>
        <w:t xml:space="preserve">της </w:t>
      </w:r>
      <w:r>
        <w:rPr>
          <w:rFonts w:ascii="Cambria" w:hAnsi="Cambria" w:cs="Cambria"/>
          <w:bCs/>
          <w:kern w:val="1"/>
          <w:sz w:val="24"/>
          <w:szCs w:val="24"/>
        </w:rPr>
        <w:t>παραλίας Αγίας Μαρίνας Λαγονησίου</w:t>
      </w:r>
      <w:r w:rsidR="000C029E">
        <w:rPr>
          <w:rFonts w:ascii="Cambria" w:hAnsi="Cambria" w:cs="Cambria"/>
          <w:bCs/>
          <w:kern w:val="1"/>
          <w:sz w:val="24"/>
          <w:szCs w:val="24"/>
        </w:rPr>
        <w:t>. Η</w:t>
      </w:r>
      <w:r w:rsidR="001213AF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>
        <w:rPr>
          <w:rFonts w:ascii="Cambria" w:hAnsi="Cambria" w:cs="Cambria"/>
          <w:bCs/>
          <w:kern w:val="1"/>
          <w:sz w:val="24"/>
          <w:szCs w:val="24"/>
        </w:rPr>
        <w:lastRenderedPageBreak/>
        <w:t>66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χρον</w:t>
      </w:r>
      <w:r>
        <w:rPr>
          <w:rFonts w:ascii="Cambria" w:hAnsi="Cambria" w:cs="Cambria"/>
          <w:bCs/>
          <w:kern w:val="1"/>
          <w:sz w:val="24"/>
          <w:szCs w:val="24"/>
        </w:rPr>
        <w:t>η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 διακομίστηκε με ασθενοφόρο όχημα του ΕΚΑΒ στο Γενικό Νοσοκομείο</w:t>
      </w:r>
      <w:r>
        <w:rPr>
          <w:rFonts w:ascii="Cambria" w:hAnsi="Cambria" w:cs="Cambria"/>
          <w:bCs/>
          <w:kern w:val="1"/>
          <w:sz w:val="24"/>
          <w:szCs w:val="24"/>
        </w:rPr>
        <w:t xml:space="preserve"> «ΑΣΚΛΗΠΙΕΙΟ» Βούλας</w:t>
      </w:r>
      <w:r w:rsidRPr="009B4C84">
        <w:rPr>
          <w:rFonts w:ascii="Cambria" w:hAnsi="Cambria" w:cs="Cambria"/>
          <w:bCs/>
          <w:kern w:val="1"/>
          <w:sz w:val="24"/>
          <w:szCs w:val="24"/>
        </w:rPr>
        <w:t xml:space="preserve">, όπου </w:t>
      </w:r>
      <w:r w:rsidR="00970EDE">
        <w:rPr>
          <w:rFonts w:ascii="Cambria" w:hAnsi="Cambria" w:cs="Cambria"/>
          <w:bCs/>
          <w:kern w:val="1"/>
          <w:sz w:val="24"/>
          <w:szCs w:val="24"/>
        </w:rPr>
        <w:t>διαπιστώθηκε ο θάνατος της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. Από το </w:t>
      </w:r>
      <w:r>
        <w:rPr>
          <w:rFonts w:ascii="Cambria" w:hAnsi="Cambria" w:cs="Cambria"/>
          <w:bCs/>
          <w:kern w:val="1"/>
          <w:sz w:val="24"/>
          <w:szCs w:val="24"/>
        </w:rPr>
        <w:t>Β’ Λιμενικό Τμήμα Βουλιαγμένης του Λιμεναρχείου Σαρωνικού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, που διενεργεί την προανάκριση, παραγγέλθηκε η διενέργεια νεκροψίας-νεκροτομής στ</w:t>
      </w:r>
      <w:r>
        <w:rPr>
          <w:rFonts w:ascii="Cambria" w:hAnsi="Cambria" w:cs="Cambria"/>
          <w:bCs/>
          <w:kern w:val="1"/>
          <w:sz w:val="24"/>
          <w:szCs w:val="24"/>
        </w:rPr>
        <w:t>ο εργ</w:t>
      </w:r>
      <w:r w:rsidR="00F400B7">
        <w:rPr>
          <w:rFonts w:ascii="Cambria" w:hAnsi="Cambria" w:cs="Cambria"/>
          <w:bCs/>
          <w:kern w:val="1"/>
          <w:sz w:val="24"/>
          <w:szCs w:val="24"/>
        </w:rPr>
        <w:t>α</w:t>
      </w:r>
      <w:r>
        <w:rPr>
          <w:rFonts w:ascii="Cambria" w:hAnsi="Cambria" w:cs="Cambria"/>
          <w:bCs/>
          <w:kern w:val="1"/>
          <w:sz w:val="24"/>
          <w:szCs w:val="24"/>
        </w:rPr>
        <w:t xml:space="preserve">στήριο Ιατροδικαστικής και Τοξικολογίας Ιατρικής Σχολής Αθηνών </w:t>
      </w:r>
      <w:r w:rsidR="00F400B7">
        <w:rPr>
          <w:rFonts w:ascii="Cambria" w:hAnsi="Cambria" w:cs="Cambria"/>
          <w:bCs/>
          <w:kern w:val="1"/>
          <w:sz w:val="24"/>
          <w:szCs w:val="24"/>
        </w:rPr>
        <w:t>του Ε.Κ.Π.Α..</w:t>
      </w:r>
    </w:p>
    <w:p w:rsidR="00362DD0" w:rsidRDefault="00362DD0" w:rsidP="00362DD0">
      <w:pPr>
        <w:shd w:val="clear" w:color="auto" w:fill="FFFFFF"/>
        <w:spacing w:after="0" w:line="240" w:lineRule="auto"/>
        <w:rPr>
          <w:rFonts w:ascii="Cambria" w:hAnsi="Cambria" w:cs="Cambria"/>
          <w:bCs/>
          <w:kern w:val="1"/>
          <w:sz w:val="24"/>
          <w:szCs w:val="24"/>
        </w:rPr>
      </w:pPr>
    </w:p>
    <w:p w:rsidR="00362DD0" w:rsidRDefault="00362DD0" w:rsidP="00362DD0">
      <w:pPr>
        <w:shd w:val="clear" w:color="auto" w:fill="FFFFFF"/>
        <w:spacing w:after="0" w:line="240" w:lineRule="auto"/>
        <w:jc w:val="center"/>
        <w:rPr>
          <w:rFonts w:ascii="Cambria" w:hAnsi="Cambria" w:cs="Cambria"/>
          <w:bCs/>
          <w:kern w:val="1"/>
          <w:sz w:val="24"/>
          <w:szCs w:val="24"/>
        </w:rPr>
      </w:pPr>
      <w:r>
        <w:rPr>
          <w:rFonts w:ascii="Cambria" w:hAnsi="Cambria" w:cs="Cambria"/>
          <w:bCs/>
          <w:kern w:val="1"/>
          <w:sz w:val="24"/>
          <w:szCs w:val="24"/>
        </w:rPr>
        <w:t>*****</w:t>
      </w:r>
    </w:p>
    <w:p w:rsidR="00362DD0" w:rsidRPr="00B10A4D" w:rsidRDefault="00362DD0" w:rsidP="00362DD0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 w:rsidRPr="00B10A4D">
        <w:rPr>
          <w:rFonts w:ascii="Cambria" w:hAnsi="Cambria" w:cs="Cambria"/>
          <w:bCs/>
          <w:kern w:val="1"/>
          <w:sz w:val="24"/>
          <w:szCs w:val="24"/>
        </w:rPr>
        <w:t>Με μέριμνα του Κέντρου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362DD0" w:rsidRPr="00B10A4D" w:rsidRDefault="00362DD0" w:rsidP="00362DD0">
      <w:pPr>
        <w:shd w:val="clear" w:color="auto" w:fill="FFFFFF"/>
        <w:spacing w:after="0" w:line="240" w:lineRule="auto"/>
        <w:rPr>
          <w:rFonts w:ascii="Cambria" w:hAnsi="Cambria" w:cs="Cambria"/>
          <w:bCs/>
          <w:kern w:val="1"/>
          <w:sz w:val="24"/>
          <w:szCs w:val="24"/>
        </w:rPr>
      </w:pPr>
      <w:r>
        <w:rPr>
          <w:rFonts w:ascii="Cambria" w:hAnsi="Cambria" w:cs="Cambria"/>
          <w:bCs/>
          <w:kern w:val="1"/>
          <w:sz w:val="24"/>
          <w:szCs w:val="24"/>
        </w:rPr>
        <w:t>-82χρονου, από το λιμάνι του Πίσω Αετού Ιθάκης</w:t>
      </w:r>
      <w:r w:rsidRPr="00B10A4D">
        <w:rPr>
          <w:rFonts w:ascii="Cambria" w:hAnsi="Cambria" w:cs="Cambria"/>
          <w:bCs/>
          <w:kern w:val="1"/>
          <w:sz w:val="24"/>
          <w:szCs w:val="24"/>
        </w:rPr>
        <w:t xml:space="preserve"> στο λιμάνι </w:t>
      </w:r>
      <w:r>
        <w:rPr>
          <w:rFonts w:ascii="Cambria" w:hAnsi="Cambria" w:cs="Cambria"/>
          <w:bCs/>
          <w:kern w:val="1"/>
          <w:sz w:val="24"/>
          <w:szCs w:val="24"/>
        </w:rPr>
        <w:t>Σάμης Κεφαλληνίας</w:t>
      </w:r>
      <w:r w:rsidRPr="00B10A4D">
        <w:rPr>
          <w:rFonts w:ascii="Cambria" w:hAnsi="Cambria" w:cs="Cambria"/>
          <w:bCs/>
          <w:kern w:val="1"/>
          <w:sz w:val="24"/>
          <w:szCs w:val="24"/>
        </w:rPr>
        <w:t>, με Περιπολικό σκάφος Λ.Σ.-ΕΛ.ΑΚΤ.,</w:t>
      </w:r>
    </w:p>
    <w:p w:rsidR="00362DD0" w:rsidRPr="00B10A4D" w:rsidRDefault="00BD35AC" w:rsidP="00362DD0">
      <w:pPr>
        <w:shd w:val="clear" w:color="auto" w:fill="FFFFFF"/>
        <w:spacing w:after="0" w:line="240" w:lineRule="auto"/>
        <w:rPr>
          <w:rFonts w:ascii="Cambria" w:hAnsi="Cambria" w:cs="Cambria"/>
          <w:bCs/>
          <w:kern w:val="1"/>
          <w:sz w:val="24"/>
          <w:szCs w:val="24"/>
        </w:rPr>
      </w:pPr>
      <w:r>
        <w:rPr>
          <w:rFonts w:ascii="Cambria" w:hAnsi="Cambria" w:cs="Cambria"/>
          <w:bCs/>
          <w:kern w:val="1"/>
          <w:sz w:val="24"/>
          <w:szCs w:val="24"/>
        </w:rPr>
        <w:t>-34χρονης, από το λιμάνι της Σκιάθου στο λιμάνι του Βόλου, με το Ι/Δ-Α/Ψ «ΑΘΩΣ» Ν.Σ. 323,</w:t>
      </w:r>
    </w:p>
    <w:sectPr w:rsidR="00362DD0" w:rsidRPr="00B10A4D" w:rsidSect="00AE7600">
      <w:footerReference w:type="default" r:id="rId12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B25" w:rsidRDefault="00EC1B25" w:rsidP="00AE7600">
      <w:pPr>
        <w:spacing w:after="0" w:line="240" w:lineRule="auto"/>
      </w:pPr>
      <w:r>
        <w:separator/>
      </w:r>
    </w:p>
  </w:endnote>
  <w:endnote w:type="continuationSeparator" w:id="1">
    <w:p w:rsidR="00EC1B25" w:rsidRDefault="00EC1B25" w:rsidP="00A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00" w:rsidRDefault="00A764D7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AE7600" w:rsidRDefault="00D225AB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090</w:t>
    </w:r>
    <w:r w:rsidR="001D678D">
      <w:t>1</w:t>
    </w:r>
    <w:r w:rsidR="00E64609">
      <w:t>71</w:t>
    </w:r>
    <w:r w:rsidR="00474F02">
      <w:t>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B25" w:rsidRDefault="00EC1B25" w:rsidP="00AE7600">
      <w:pPr>
        <w:spacing w:after="0" w:line="240" w:lineRule="auto"/>
      </w:pPr>
      <w:r>
        <w:separator/>
      </w:r>
    </w:p>
  </w:footnote>
  <w:footnote w:type="continuationSeparator" w:id="1">
    <w:p w:rsidR="00EC1B25" w:rsidRDefault="00EC1B25" w:rsidP="00AE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6">
    <w:nsid w:val="4C383E55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E7600"/>
    <w:rsid w:val="000062D7"/>
    <w:rsid w:val="0002676E"/>
    <w:rsid w:val="000C029E"/>
    <w:rsid w:val="000D1FE3"/>
    <w:rsid w:val="000E3332"/>
    <w:rsid w:val="000F6641"/>
    <w:rsid w:val="0010357B"/>
    <w:rsid w:val="00103CE7"/>
    <w:rsid w:val="001136BA"/>
    <w:rsid w:val="001213AF"/>
    <w:rsid w:val="00125563"/>
    <w:rsid w:val="00146B1F"/>
    <w:rsid w:val="00160704"/>
    <w:rsid w:val="00164031"/>
    <w:rsid w:val="001906EF"/>
    <w:rsid w:val="001B2606"/>
    <w:rsid w:val="001B2703"/>
    <w:rsid w:val="001B6091"/>
    <w:rsid w:val="001D4CF4"/>
    <w:rsid w:val="001D678D"/>
    <w:rsid w:val="001F654D"/>
    <w:rsid w:val="00203BD6"/>
    <w:rsid w:val="00213E5F"/>
    <w:rsid w:val="00214029"/>
    <w:rsid w:val="00224DC2"/>
    <w:rsid w:val="00291DCA"/>
    <w:rsid w:val="002A2F3D"/>
    <w:rsid w:val="002A7AB9"/>
    <w:rsid w:val="002E4429"/>
    <w:rsid w:val="002F431E"/>
    <w:rsid w:val="0030699F"/>
    <w:rsid w:val="00321E1D"/>
    <w:rsid w:val="003316EE"/>
    <w:rsid w:val="00362DD0"/>
    <w:rsid w:val="003650CA"/>
    <w:rsid w:val="00376B6B"/>
    <w:rsid w:val="00384CAA"/>
    <w:rsid w:val="003B52D6"/>
    <w:rsid w:val="003C580B"/>
    <w:rsid w:val="003D2025"/>
    <w:rsid w:val="003F6DC7"/>
    <w:rsid w:val="00430511"/>
    <w:rsid w:val="00434994"/>
    <w:rsid w:val="0046584A"/>
    <w:rsid w:val="00471ADF"/>
    <w:rsid w:val="00474F02"/>
    <w:rsid w:val="0047730D"/>
    <w:rsid w:val="0049002E"/>
    <w:rsid w:val="004B5608"/>
    <w:rsid w:val="004B6BB4"/>
    <w:rsid w:val="004D3BC4"/>
    <w:rsid w:val="004E1560"/>
    <w:rsid w:val="00513761"/>
    <w:rsid w:val="00532848"/>
    <w:rsid w:val="005802EF"/>
    <w:rsid w:val="00587424"/>
    <w:rsid w:val="005E42B1"/>
    <w:rsid w:val="00604BCB"/>
    <w:rsid w:val="00605FDC"/>
    <w:rsid w:val="00672E76"/>
    <w:rsid w:val="00695C6F"/>
    <w:rsid w:val="006D2502"/>
    <w:rsid w:val="006E6974"/>
    <w:rsid w:val="00724B27"/>
    <w:rsid w:val="00736EEC"/>
    <w:rsid w:val="00747A40"/>
    <w:rsid w:val="00757B17"/>
    <w:rsid w:val="00780EAD"/>
    <w:rsid w:val="00797E30"/>
    <w:rsid w:val="007B20ED"/>
    <w:rsid w:val="007B2E02"/>
    <w:rsid w:val="007D04A6"/>
    <w:rsid w:val="00840FE7"/>
    <w:rsid w:val="00842259"/>
    <w:rsid w:val="00860066"/>
    <w:rsid w:val="008A3CC4"/>
    <w:rsid w:val="008C1E80"/>
    <w:rsid w:val="008E5348"/>
    <w:rsid w:val="00916865"/>
    <w:rsid w:val="009259A4"/>
    <w:rsid w:val="009612B6"/>
    <w:rsid w:val="00970EDE"/>
    <w:rsid w:val="009B4C84"/>
    <w:rsid w:val="009C7463"/>
    <w:rsid w:val="00A06310"/>
    <w:rsid w:val="00A1088E"/>
    <w:rsid w:val="00A71261"/>
    <w:rsid w:val="00A764D7"/>
    <w:rsid w:val="00A833DD"/>
    <w:rsid w:val="00A847BA"/>
    <w:rsid w:val="00A86535"/>
    <w:rsid w:val="00AA245C"/>
    <w:rsid w:val="00AA692B"/>
    <w:rsid w:val="00AD2883"/>
    <w:rsid w:val="00AD73AE"/>
    <w:rsid w:val="00AE2634"/>
    <w:rsid w:val="00AE7600"/>
    <w:rsid w:val="00B07670"/>
    <w:rsid w:val="00B10A4D"/>
    <w:rsid w:val="00B2590B"/>
    <w:rsid w:val="00B4622A"/>
    <w:rsid w:val="00B527FE"/>
    <w:rsid w:val="00B80A4B"/>
    <w:rsid w:val="00BC39EC"/>
    <w:rsid w:val="00BD0E9F"/>
    <w:rsid w:val="00BD35AC"/>
    <w:rsid w:val="00BF2C23"/>
    <w:rsid w:val="00C0402D"/>
    <w:rsid w:val="00C10638"/>
    <w:rsid w:val="00C343CD"/>
    <w:rsid w:val="00C4381D"/>
    <w:rsid w:val="00C52D3A"/>
    <w:rsid w:val="00C656F0"/>
    <w:rsid w:val="00C664C5"/>
    <w:rsid w:val="00C72265"/>
    <w:rsid w:val="00C74AFC"/>
    <w:rsid w:val="00C8168C"/>
    <w:rsid w:val="00CB1FD5"/>
    <w:rsid w:val="00D023CC"/>
    <w:rsid w:val="00D225AB"/>
    <w:rsid w:val="00D322C9"/>
    <w:rsid w:val="00D34321"/>
    <w:rsid w:val="00D41F8E"/>
    <w:rsid w:val="00D46F09"/>
    <w:rsid w:val="00D8367D"/>
    <w:rsid w:val="00D974B2"/>
    <w:rsid w:val="00D9774F"/>
    <w:rsid w:val="00DD0EDB"/>
    <w:rsid w:val="00DE4735"/>
    <w:rsid w:val="00DF3005"/>
    <w:rsid w:val="00E43F96"/>
    <w:rsid w:val="00E64609"/>
    <w:rsid w:val="00E646D0"/>
    <w:rsid w:val="00EA606C"/>
    <w:rsid w:val="00EC0FC2"/>
    <w:rsid w:val="00EC1B25"/>
    <w:rsid w:val="00EC47AE"/>
    <w:rsid w:val="00EF7AAA"/>
    <w:rsid w:val="00F07D4D"/>
    <w:rsid w:val="00F11F42"/>
    <w:rsid w:val="00F400B7"/>
    <w:rsid w:val="00F813B0"/>
    <w:rsid w:val="00FB203F"/>
    <w:rsid w:val="00FB4728"/>
    <w:rsid w:val="00FE5F36"/>
    <w:rsid w:val="00FF1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0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E7600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E7600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7600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E760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E7600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E7600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E7600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E7600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AE7600"/>
    <w:rPr>
      <w:rFonts w:ascii="Times New Roman" w:eastAsia="Times New Roman" w:hAnsi="Times New Roman" w:cs="Times New Roman"/>
    </w:rPr>
  </w:style>
  <w:style w:type="character" w:styleId="-">
    <w:name w:val="Hyperlink"/>
    <w:rsid w:val="00AE7600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AE7600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AE760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AE76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AE7600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AE76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AE7600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AE7600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E760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AE7600"/>
    <w:rPr>
      <w:rFonts w:cs="Mangal"/>
    </w:rPr>
  </w:style>
  <w:style w:type="paragraph" w:styleId="ab">
    <w:name w:val="Subtitle"/>
    <w:basedOn w:val="a"/>
    <w:next w:val="a"/>
    <w:qFormat/>
    <w:rsid w:val="00AE7600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AE7600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AE7600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AE7600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E7600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E7600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E7600"/>
    <w:rPr>
      <w:rFonts w:ascii="Symbol" w:eastAsia="Times New Roman" w:hAnsi="Symbol" w:cs="Symbol" w:hint="default"/>
    </w:rPr>
  </w:style>
  <w:style w:type="character" w:customStyle="1" w:styleId="WW8Num1z4">
    <w:name w:val="WW8Num1z4"/>
    <w:rsid w:val="00AE7600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E7600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E7600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E7600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E7600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E7600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E7600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E7600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E7600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E7600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E7600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E7600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E7600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E7600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E7600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E7600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E7600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E7600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E7600"/>
    <w:rPr>
      <w:rFonts w:ascii="Symbol" w:eastAsia="Times New Roman" w:hAnsi="Symbol" w:cs="Symbol" w:hint="default"/>
    </w:rPr>
  </w:style>
  <w:style w:type="character" w:customStyle="1" w:styleId="WW8Num3z4">
    <w:name w:val="WW8Num3z4"/>
    <w:rsid w:val="00AE7600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E7600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E7600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E7600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E7600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E7600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E7600"/>
    <w:rPr>
      <w:rFonts w:ascii="OpenSymbol" w:eastAsia="Times New Roman" w:hAnsi="OpenSymbol" w:cs="OpenSymbol"/>
    </w:rPr>
  </w:style>
  <w:style w:type="character" w:customStyle="1" w:styleId="WW8Num4z2">
    <w:name w:val="WW8Num4z2"/>
    <w:rsid w:val="00AE7600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E7600"/>
    <w:rPr>
      <w:rFonts w:ascii="Symbol" w:eastAsia="Times New Roman" w:hAnsi="Symbol" w:cs="Symbol" w:hint="default"/>
    </w:rPr>
  </w:style>
  <w:style w:type="character" w:customStyle="1" w:styleId="WW8Num4z4">
    <w:name w:val="WW8Num4z4"/>
    <w:rsid w:val="00AE7600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E7600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E7600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E7600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E7600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E7600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E7600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E7600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E7600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E7600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E7600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E7600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E7600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E7600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E7600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E7600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E7600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E7600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E7600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E7600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E7600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E7600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E76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E7600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E7600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E7600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E7600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E7600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E7600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E7600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E7600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E7600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E7600"/>
  </w:style>
  <w:style w:type="paragraph" w:customStyle="1" w:styleId="Web1">
    <w:name w:val="Κανονικό (Web)1"/>
    <w:basedOn w:val="a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E7600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E7600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E7600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E7600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E7600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AE7600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AE7600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E7600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E76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AE7600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AE7600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AE7600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AE7600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NULL"/><Relationship Id="rId5" Type="http://schemas.openxmlformats.org/officeDocument/2006/relationships/webSettings" Target="webSettings.xml"/><Relationship Id="rId10" Type="http://schemas.openxmlformats.org/officeDocument/2006/relationships/image" Target="NUL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0FC16-9270-45F2-8F6C-6592E601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501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16</cp:revision>
  <cp:lastPrinted>2026-08-31T05:23:00Z</cp:lastPrinted>
  <dcterms:created xsi:type="dcterms:W3CDTF">2026-08-31T22:13:00Z</dcterms:created>
  <dcterms:modified xsi:type="dcterms:W3CDTF">2026-09-01T07:21:00Z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1e00646edfec40d69bf2b659e2f788e0_23</vt:lpwstr>
  </property>
  <property fmtid="{D5CDD505-2E9C-101B-9397-08002B2CF9AE}" pid="3" name="KSOProductBuildVer">
    <vt:lpwstr>2052-26.7.1</vt:lpwstr>
  </property>
</Properties>
</file>