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4CB" w:rsidRPr="00AC44CB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44CB" w:rsidRPr="00AC44CB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44CB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A06310" w:rsidP="0043051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Τρίτη</w:t>
      </w:r>
      <w:r w:rsidR="00A764D7">
        <w:rPr>
          <w:rFonts w:ascii="Cambria" w:hAnsi="Cambria" w:cs="Times New Roman"/>
          <w:sz w:val="24"/>
          <w:szCs w:val="24"/>
        </w:rPr>
        <w:t xml:space="preserve">, </w:t>
      </w:r>
      <w:r w:rsidR="002A7AB9">
        <w:rPr>
          <w:rFonts w:ascii="Cambria" w:hAnsi="Cambria" w:cs="Times New Roman"/>
          <w:sz w:val="24"/>
          <w:szCs w:val="24"/>
        </w:rPr>
        <w:t>1</w:t>
      </w:r>
      <w:r w:rsidR="00747A40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Σεπτεμβρίου</w:t>
      </w:r>
      <w:r w:rsidR="00A764D7">
        <w:rPr>
          <w:rFonts w:ascii="Cambria" w:hAnsi="Cambria" w:cs="Times New Roman"/>
          <w:sz w:val="24"/>
          <w:szCs w:val="24"/>
        </w:rPr>
        <w:t xml:space="preserve"> 2026</w:t>
      </w:r>
    </w:p>
    <w:p w:rsidR="00AE7600" w:rsidRDefault="00AE7600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Default="00A764D7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780EAD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8D401A" w:rsidRPr="00780EAD" w:rsidRDefault="008D401A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736EEC" w:rsidRPr="008D401A" w:rsidRDefault="008D401A" w:rsidP="008D401A">
      <w:pPr>
        <w:spacing w:after="0" w:line="240" w:lineRule="auto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 w:rsidRPr="008D401A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Δραστηριότητα Ενιαίου Κέντρου Συντονισμού Έρευνας και Διάσωσης του Λιμενικού Σώματος – Ελληνικής Ακτοφυλακής</w:t>
      </w: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για το έτος 2025</w:t>
      </w:r>
    </w:p>
    <w:p w:rsidR="008D401A" w:rsidRPr="008D401A" w:rsidRDefault="008D401A" w:rsidP="00362DD0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Cs w:val="0"/>
          <w:color w:val="222222"/>
          <w:sz w:val="24"/>
          <w:shd w:val="clear" w:color="auto" w:fill="FFFFFF"/>
        </w:rPr>
      </w:pPr>
    </w:p>
    <w:p w:rsidR="008D401A" w:rsidRDefault="008D401A" w:rsidP="00362DD0">
      <w:pPr>
        <w:shd w:val="clear" w:color="auto" w:fill="FFFFFF"/>
        <w:spacing w:after="0" w:line="240" w:lineRule="auto"/>
        <w:rPr>
          <w:rFonts w:ascii="Cambria" w:hAnsi="Cambria" w:cs="Cambria"/>
          <w:bCs/>
          <w:kern w:val="1"/>
          <w:sz w:val="24"/>
          <w:szCs w:val="24"/>
        </w:rPr>
      </w:pPr>
    </w:p>
    <w:p w:rsidR="008D401A" w:rsidRPr="008D401A" w:rsidRDefault="008D401A" w:rsidP="008D401A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8D401A">
        <w:rPr>
          <w:rFonts w:ascii="Cambria" w:hAnsi="Cambria" w:cs="Cambria"/>
          <w:bCs/>
          <w:kern w:val="1"/>
          <w:sz w:val="24"/>
          <w:szCs w:val="24"/>
        </w:rPr>
        <w:t>Από τη Διεύθυνση Επιχειρήσεων του Αρχηγείου Λ.Σ-ΕΛ.ΑΚΤ., ανακοινώνεται η δραστηριότητα του Ενιαίου Κέντρου Συντονισμού Έρευνας και Διάσωση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>ς (Ε.Κ.Σ.Ε.Δ.) κατά το έτος 2025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.</w:t>
      </w:r>
    </w:p>
    <w:p w:rsidR="008D401A" w:rsidRPr="008D401A" w:rsidRDefault="008D401A" w:rsidP="00DE31F7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DD1191">
        <w:rPr>
          <w:rFonts w:ascii="Cambria" w:hAnsi="Cambria" w:cs="Cambria"/>
          <w:bCs/>
          <w:kern w:val="1"/>
          <w:sz w:val="24"/>
          <w:szCs w:val="24"/>
        </w:rPr>
        <w:t>Ειδικότερα, το έτος 2025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 xml:space="preserve"> ο Ναυτικός Τομέας του Ενιαίου Κέντρου Συντονισμού Έρευνας &amp; Διάσωσης 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(Ε.Κ.Σ.Ε.Δ./Ν.Τ.) επιλήφθηκε σε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1.092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περιστατικά με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24.745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 xml:space="preserve"> εμπλεκόμενα άτομα εντός της Ελληνικής περιοχής έρευνας &amp; διάσωσης (SRR) και σε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403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περιστατικά εκτός περιοχής FIR, στα οποία ήταν το πρώτο κέντρο που έλαβε το συναγερμό κινδύνου και αφορούσαν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11.599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άτομα.</w:t>
      </w:r>
    </w:p>
    <w:p w:rsidR="008D401A" w:rsidRPr="008D401A" w:rsidRDefault="008D401A" w:rsidP="00DE31F7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DD1191">
        <w:rPr>
          <w:rFonts w:ascii="Cambria" w:hAnsi="Cambria" w:cs="Cambria"/>
          <w:bCs/>
          <w:kern w:val="1"/>
          <w:sz w:val="24"/>
          <w:szCs w:val="24"/>
        </w:rPr>
        <w:t>Το ΕΚΣΕΔ/Ν.Τ. σε βάθος 12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ετίας συντονίζει και όπου απαιτ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είται, διευθύνει, κατά μέσο όρο </w:t>
      </w:r>
      <w:r w:rsidRPr="008D401A">
        <w:rPr>
          <w:rFonts w:ascii="Cambria" w:hAnsi="Cambria" w:cs="Cambria"/>
          <w:b/>
          <w:bCs/>
          <w:kern w:val="1"/>
          <w:sz w:val="24"/>
          <w:szCs w:val="24"/>
        </w:rPr>
        <w:t>1.5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03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περιστατικά εντός της Ελληνικής περιοχής έρευνας και διάσω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σης (SRR) και </w:t>
      </w:r>
      <w:r w:rsidRPr="008D401A">
        <w:rPr>
          <w:rFonts w:ascii="Cambria" w:hAnsi="Cambria" w:cs="Cambria"/>
          <w:b/>
          <w:bCs/>
          <w:kern w:val="1"/>
          <w:sz w:val="24"/>
          <w:szCs w:val="24"/>
        </w:rPr>
        <w:t>6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46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συμβάντα εκτός SRR, ενώ π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αρέχει κατά μέσο όρο βοήθεια σε </w:t>
      </w:r>
      <w:r w:rsidRPr="008D401A">
        <w:rPr>
          <w:rFonts w:ascii="Cambria" w:hAnsi="Cambria" w:cs="Cambria"/>
          <w:b/>
          <w:bCs/>
          <w:kern w:val="1"/>
          <w:sz w:val="24"/>
          <w:szCs w:val="24"/>
        </w:rPr>
        <w:t>5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6.545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άτομα περίπου, ετησίως.</w:t>
      </w:r>
    </w:p>
    <w:p w:rsidR="008D401A" w:rsidRPr="008D401A" w:rsidRDefault="008D401A" w:rsidP="00DE31F7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Από τα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1.495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περιστατικά που διαχειρίστηκε το Ε.Κ.Σ.Ε.Δ., τα οποί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α αφορούσαν παροχή συνδρομής σε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36.344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άτομα, τα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597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 xml:space="preserve">περιστατικά (ποσοστό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40</w:t>
      </w:r>
      <w:r w:rsidRPr="008D401A">
        <w:rPr>
          <w:rFonts w:ascii="Cambria" w:hAnsi="Cambria" w:cs="Cambria"/>
          <w:b/>
          <w:bCs/>
          <w:kern w:val="1"/>
          <w:sz w:val="24"/>
          <w:szCs w:val="24"/>
        </w:rPr>
        <w:t xml:space="preserve"> %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) αφο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ρούσαν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27</w:t>
      </w:r>
      <w:r w:rsidRPr="008D401A">
        <w:rPr>
          <w:rFonts w:ascii="Cambria" w:hAnsi="Cambria" w:cs="Cambria"/>
          <w:b/>
          <w:bCs/>
          <w:kern w:val="1"/>
          <w:sz w:val="24"/>
          <w:szCs w:val="24"/>
        </w:rPr>
        <w:t>.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311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 xml:space="preserve">παράτυπα εισερχόμενα πρόσωπα (ποσοστό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75</w:t>
      </w:r>
      <w:r w:rsidRPr="008D401A">
        <w:rPr>
          <w:rFonts w:ascii="Cambria" w:hAnsi="Cambria" w:cs="Cambria"/>
          <w:b/>
          <w:bCs/>
          <w:kern w:val="1"/>
          <w:sz w:val="24"/>
          <w:szCs w:val="24"/>
        </w:rPr>
        <w:t xml:space="preserve"> %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).</w:t>
      </w:r>
    </w:p>
    <w:p w:rsidR="008D401A" w:rsidRPr="008D401A" w:rsidRDefault="008D401A" w:rsidP="00DE31F7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8D401A">
        <w:rPr>
          <w:rFonts w:ascii="Cambria" w:hAnsi="Cambria" w:cs="Cambria"/>
          <w:bCs/>
          <w:kern w:val="1"/>
          <w:sz w:val="24"/>
          <w:szCs w:val="24"/>
        </w:rPr>
        <w:t>Επιπρόσθετα, με μέριμνα του Ε.Κ.Σ.Ε.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Δ./Ν.Τ. παρασχέθηκε συνδρομή σε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120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άτομα τα οποία ασθένησαν ή τραυματί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σθηκαν εν πλω, εκ των οποίων τα </w:t>
      </w:r>
      <w:r w:rsidRPr="008D401A">
        <w:rPr>
          <w:rFonts w:ascii="Cambria" w:hAnsi="Cambria" w:cs="Cambria"/>
          <w:b/>
          <w:bCs/>
          <w:kern w:val="1"/>
          <w:sz w:val="24"/>
          <w:szCs w:val="24"/>
        </w:rPr>
        <w:t>1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2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μεταφέρθηκαν με εναέρια μέσα.</w:t>
      </w:r>
    </w:p>
    <w:p w:rsidR="008D401A" w:rsidRPr="008D401A" w:rsidRDefault="008D401A" w:rsidP="00DE31F7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8D401A">
        <w:rPr>
          <w:rFonts w:ascii="Cambria" w:hAnsi="Cambria" w:cs="Cambria"/>
          <w:bCs/>
          <w:kern w:val="1"/>
          <w:sz w:val="24"/>
          <w:szCs w:val="24"/>
        </w:rPr>
        <w:t>Τέλος, το έτος 202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>5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 xml:space="preserve"> το Ενιαίο Κέντρο Συντονισμού Έρευνας &amp; Διάσωσης/Αεροπορικός Τομέας (Ε.Κ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.Σ.Ε.Δ./Α.Τ.) είχε συμμετοχή σε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80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περιστατικά πραγματοποιώντας </w:t>
      </w:r>
      <w:r w:rsidRPr="008D401A">
        <w:rPr>
          <w:rFonts w:ascii="Cambria" w:hAnsi="Cambria" w:cs="Cambria"/>
          <w:b/>
          <w:bCs/>
          <w:kern w:val="1"/>
          <w:sz w:val="24"/>
          <w:szCs w:val="24"/>
        </w:rPr>
        <w:t>1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45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εξόδους με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237</w:t>
      </w:r>
      <w:r w:rsidRPr="008D401A">
        <w:rPr>
          <w:rFonts w:ascii="Cambria" w:hAnsi="Cambria" w:cs="Cambria"/>
          <w:b/>
          <w:bCs/>
          <w:kern w:val="1"/>
          <w:sz w:val="24"/>
          <w:szCs w:val="24"/>
        </w:rPr>
        <w:t>,</w:t>
      </w:r>
      <w:r w:rsidR="00283C62" w:rsidRPr="00DD1191">
        <w:rPr>
          <w:rFonts w:ascii="Cambria" w:hAnsi="Cambria" w:cs="Cambria"/>
          <w:b/>
          <w:bCs/>
          <w:kern w:val="1"/>
          <w:sz w:val="24"/>
          <w:szCs w:val="24"/>
        </w:rPr>
        <w:t>5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ώρες πτήσης συνολικά.</w:t>
      </w:r>
    </w:p>
    <w:p w:rsidR="008D401A" w:rsidRPr="008D401A" w:rsidRDefault="008D401A" w:rsidP="00DE31F7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8D401A">
        <w:rPr>
          <w:rFonts w:ascii="Cambria" w:hAnsi="Cambria" w:cs="Cambria"/>
          <w:bCs/>
          <w:kern w:val="1"/>
          <w:sz w:val="24"/>
          <w:szCs w:val="24"/>
        </w:rPr>
        <w:t>Προς πληρέστερη ενημέρωση, επισυνάπτεται το Εγχειρίδιο ανάλυσης περιστατικών του Ε</w:t>
      </w:r>
      <w:r w:rsidRPr="00DD1191">
        <w:rPr>
          <w:rFonts w:ascii="Cambria" w:hAnsi="Cambria" w:cs="Cambria"/>
          <w:bCs/>
          <w:kern w:val="1"/>
          <w:sz w:val="24"/>
          <w:szCs w:val="24"/>
        </w:rPr>
        <w:t>.Κ.Σ.Ε.Δ. έτους 2025</w:t>
      </w:r>
      <w:r w:rsidRPr="008D401A">
        <w:rPr>
          <w:rFonts w:ascii="Cambria" w:hAnsi="Cambria" w:cs="Cambria"/>
          <w:bCs/>
          <w:kern w:val="1"/>
          <w:sz w:val="24"/>
          <w:szCs w:val="24"/>
        </w:rPr>
        <w:t>.</w:t>
      </w:r>
    </w:p>
    <w:p w:rsidR="008D401A" w:rsidRPr="00B10A4D" w:rsidRDefault="008D401A" w:rsidP="00362DD0">
      <w:pPr>
        <w:shd w:val="clear" w:color="auto" w:fill="FFFFFF"/>
        <w:spacing w:after="0" w:line="240" w:lineRule="auto"/>
        <w:rPr>
          <w:rFonts w:ascii="Cambria" w:hAnsi="Cambria" w:cs="Cambria"/>
          <w:bCs/>
          <w:kern w:val="1"/>
          <w:sz w:val="24"/>
          <w:szCs w:val="24"/>
        </w:rPr>
      </w:pPr>
    </w:p>
    <w:sectPr w:rsidR="008D401A" w:rsidRPr="00B10A4D" w:rsidSect="00AE7600">
      <w:footerReference w:type="default" r:id="rId12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6A7" w:rsidRDefault="00C916A7" w:rsidP="00AE7600">
      <w:pPr>
        <w:spacing w:after="0" w:line="240" w:lineRule="auto"/>
      </w:pPr>
      <w:r>
        <w:separator/>
      </w:r>
    </w:p>
  </w:endnote>
  <w:endnote w:type="continuationSeparator" w:id="1">
    <w:p w:rsidR="00C916A7" w:rsidRDefault="00C916A7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D225AB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090</w:t>
    </w:r>
    <w:r w:rsidR="001D678D">
      <w:t>1</w:t>
    </w:r>
    <w:r w:rsidR="00E64609">
      <w:t>71</w:t>
    </w:r>
    <w:r w:rsidR="00283C62"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6A7" w:rsidRDefault="00C916A7" w:rsidP="00AE7600">
      <w:pPr>
        <w:spacing w:after="0" w:line="240" w:lineRule="auto"/>
      </w:pPr>
      <w:r>
        <w:separator/>
      </w:r>
    </w:p>
  </w:footnote>
  <w:footnote w:type="continuationSeparator" w:id="1">
    <w:p w:rsidR="00C916A7" w:rsidRDefault="00C916A7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0062D7"/>
    <w:rsid w:val="0002676E"/>
    <w:rsid w:val="000C029E"/>
    <w:rsid w:val="000D1FE3"/>
    <w:rsid w:val="000E3332"/>
    <w:rsid w:val="000F6641"/>
    <w:rsid w:val="0010357B"/>
    <w:rsid w:val="00103CE7"/>
    <w:rsid w:val="001136BA"/>
    <w:rsid w:val="001213AF"/>
    <w:rsid w:val="00125563"/>
    <w:rsid w:val="00146B1F"/>
    <w:rsid w:val="00160704"/>
    <w:rsid w:val="00164031"/>
    <w:rsid w:val="001906EF"/>
    <w:rsid w:val="001B2606"/>
    <w:rsid w:val="001B2703"/>
    <w:rsid w:val="001B6091"/>
    <w:rsid w:val="001D4CF4"/>
    <w:rsid w:val="001D678D"/>
    <w:rsid w:val="001F654D"/>
    <w:rsid w:val="00203BD6"/>
    <w:rsid w:val="00213E5F"/>
    <w:rsid w:val="00214029"/>
    <w:rsid w:val="00224DC2"/>
    <w:rsid w:val="00283C62"/>
    <w:rsid w:val="00291DCA"/>
    <w:rsid w:val="002A2F3D"/>
    <w:rsid w:val="002A7AB9"/>
    <w:rsid w:val="002E4429"/>
    <w:rsid w:val="002F431E"/>
    <w:rsid w:val="0030699F"/>
    <w:rsid w:val="00321E1D"/>
    <w:rsid w:val="003316EE"/>
    <w:rsid w:val="00362DD0"/>
    <w:rsid w:val="003650CA"/>
    <w:rsid w:val="00376B6B"/>
    <w:rsid w:val="00384CAA"/>
    <w:rsid w:val="003B52D6"/>
    <w:rsid w:val="003C580B"/>
    <w:rsid w:val="003D2025"/>
    <w:rsid w:val="003F6DC7"/>
    <w:rsid w:val="00430511"/>
    <w:rsid w:val="00434994"/>
    <w:rsid w:val="0046584A"/>
    <w:rsid w:val="00471ADF"/>
    <w:rsid w:val="00474F02"/>
    <w:rsid w:val="0047730D"/>
    <w:rsid w:val="0049002E"/>
    <w:rsid w:val="004B5608"/>
    <w:rsid w:val="004B6BB4"/>
    <w:rsid w:val="004D3BC4"/>
    <w:rsid w:val="004E1560"/>
    <w:rsid w:val="00513761"/>
    <w:rsid w:val="00532848"/>
    <w:rsid w:val="005802EF"/>
    <w:rsid w:val="00587424"/>
    <w:rsid w:val="005E42B1"/>
    <w:rsid w:val="00604BCB"/>
    <w:rsid w:val="00605FDC"/>
    <w:rsid w:val="00672E76"/>
    <w:rsid w:val="00695C6F"/>
    <w:rsid w:val="006D2502"/>
    <w:rsid w:val="006E6974"/>
    <w:rsid w:val="00724B27"/>
    <w:rsid w:val="00736EEC"/>
    <w:rsid w:val="00747A40"/>
    <w:rsid w:val="00757B17"/>
    <w:rsid w:val="00780EAD"/>
    <w:rsid w:val="00797E30"/>
    <w:rsid w:val="007B20ED"/>
    <w:rsid w:val="007B2E02"/>
    <w:rsid w:val="007D04A6"/>
    <w:rsid w:val="00840FE7"/>
    <w:rsid w:val="00842259"/>
    <w:rsid w:val="00860066"/>
    <w:rsid w:val="008A3CC4"/>
    <w:rsid w:val="008C1E80"/>
    <w:rsid w:val="008D401A"/>
    <w:rsid w:val="008E5348"/>
    <w:rsid w:val="00916865"/>
    <w:rsid w:val="009259A4"/>
    <w:rsid w:val="009612B6"/>
    <w:rsid w:val="00970EDE"/>
    <w:rsid w:val="009B4C84"/>
    <w:rsid w:val="009C7463"/>
    <w:rsid w:val="00A06310"/>
    <w:rsid w:val="00A1088E"/>
    <w:rsid w:val="00A71261"/>
    <w:rsid w:val="00A764D7"/>
    <w:rsid w:val="00A833DD"/>
    <w:rsid w:val="00A847BA"/>
    <w:rsid w:val="00A86535"/>
    <w:rsid w:val="00AA245C"/>
    <w:rsid w:val="00AA692B"/>
    <w:rsid w:val="00AC44CB"/>
    <w:rsid w:val="00AD2883"/>
    <w:rsid w:val="00AD73AE"/>
    <w:rsid w:val="00AE2634"/>
    <w:rsid w:val="00AE7600"/>
    <w:rsid w:val="00B07670"/>
    <w:rsid w:val="00B10A4D"/>
    <w:rsid w:val="00B2590B"/>
    <w:rsid w:val="00B4622A"/>
    <w:rsid w:val="00B527FE"/>
    <w:rsid w:val="00B80A4B"/>
    <w:rsid w:val="00BC39EC"/>
    <w:rsid w:val="00BD0E9F"/>
    <w:rsid w:val="00BD35AC"/>
    <w:rsid w:val="00BF2C23"/>
    <w:rsid w:val="00C0402D"/>
    <w:rsid w:val="00C10638"/>
    <w:rsid w:val="00C343CD"/>
    <w:rsid w:val="00C4381D"/>
    <w:rsid w:val="00C52D3A"/>
    <w:rsid w:val="00C656F0"/>
    <w:rsid w:val="00C664C5"/>
    <w:rsid w:val="00C72265"/>
    <w:rsid w:val="00C74AFC"/>
    <w:rsid w:val="00C8168C"/>
    <w:rsid w:val="00C916A7"/>
    <w:rsid w:val="00CB1FD5"/>
    <w:rsid w:val="00D023CC"/>
    <w:rsid w:val="00D225AB"/>
    <w:rsid w:val="00D322C9"/>
    <w:rsid w:val="00D34321"/>
    <w:rsid w:val="00D41F8E"/>
    <w:rsid w:val="00D46F09"/>
    <w:rsid w:val="00D8367D"/>
    <w:rsid w:val="00D974B2"/>
    <w:rsid w:val="00D9774F"/>
    <w:rsid w:val="00DD0EDB"/>
    <w:rsid w:val="00DD1191"/>
    <w:rsid w:val="00DE31F7"/>
    <w:rsid w:val="00DE4735"/>
    <w:rsid w:val="00DF3005"/>
    <w:rsid w:val="00E43F96"/>
    <w:rsid w:val="00E64609"/>
    <w:rsid w:val="00E646D0"/>
    <w:rsid w:val="00EA606C"/>
    <w:rsid w:val="00EC0FC2"/>
    <w:rsid w:val="00EC1B25"/>
    <w:rsid w:val="00EC47AE"/>
    <w:rsid w:val="00EF7AAA"/>
    <w:rsid w:val="00F07D4D"/>
    <w:rsid w:val="00F11F42"/>
    <w:rsid w:val="00F400B7"/>
    <w:rsid w:val="00F813B0"/>
    <w:rsid w:val="00FB203F"/>
    <w:rsid w:val="00FB4728"/>
    <w:rsid w:val="00FE5F36"/>
    <w:rsid w:val="00FE5F49"/>
    <w:rsid w:val="00FF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0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FC16-9270-45F2-8F6C-6592E601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6</cp:revision>
  <cp:lastPrinted>2026-09-01T08:27:00Z</cp:lastPrinted>
  <dcterms:created xsi:type="dcterms:W3CDTF">2026-09-01T08:16:00Z</dcterms:created>
  <dcterms:modified xsi:type="dcterms:W3CDTF">2026-09-01T09:34:00Z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