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F504F8">
      <w:pPr>
        <w:pStyle w:val="a1"/>
        <w:spacing w:after="0" w:line="360" w:lineRule="auto"/>
        <w:rPr>
          <w:rFonts w:ascii="Cambria" w:hAnsi="Cambria" w:cs="Cambria"/>
          <w:sz w:val="24"/>
          <w:szCs w:val="24"/>
        </w:rPr>
      </w:pPr>
      <w:r w:rsidRPr="00F504F8">
        <w:rPr>
          <w:rFonts w:ascii="Cambria" w:hAnsi="Cambria" w:cs="Calibri"/>
          <w:sz w:val="24"/>
          <w:szCs w:val="24"/>
        </w:rPr>
        <w:pict>
          <v:oval id="_x0000_s1030" style="position:absolute;left:0;text-align:left;margin-left:-37.5pt;margin-top:15.85pt;width:73.1pt;height:70.9pt;z-index:251656704" o:preferrelative="t" strokecolor="white" strokeweight=".26mm">
            <v:stroke color2="black" endcap="square"/>
          </v:oval>
        </w:pict>
      </w:r>
      <w:r w:rsidRPr="00F504F8">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17.95pt;width:449.65pt;height:80.7pt;z-index:251655680"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F504F8">
        <w:rPr>
          <w:rFonts w:ascii="Cambria" w:hAnsi="Cambria" w:cs="Calibri"/>
          <w:sz w:val="24"/>
          <w:szCs w:val="24"/>
        </w:rPr>
        <w:pict>
          <v:oval id="_x0000_s1031" style="position:absolute;left:0;text-align:left;margin-left:405.4pt;margin-top:12.8pt;width:78.65pt;height:70.9pt;z-index:251657728" o:preferrelative="t" strokecolor="white" strokeweight=".26mm">
            <v:stroke color2="black" endcap="square"/>
          </v:oval>
        </w:pict>
      </w:r>
    </w:p>
    <w:p w:rsidR="00EE042B" w:rsidRPr="00F0528A" w:rsidRDefault="005A3B49">
      <w:pPr>
        <w:pStyle w:val="a1"/>
        <w:spacing w:after="0" w:line="360" w:lineRule="auto"/>
        <w:rPr>
          <w:rFonts w:ascii="Cambria" w:hAnsi="Cambria" w:cs="Cambria"/>
          <w:sz w:val="24"/>
          <w:szCs w:val="24"/>
        </w:rPr>
      </w:pPr>
      <w:r>
        <w:rPr>
          <w:rFonts w:ascii="Cambria" w:hAnsi="Cambria" w:cs="Cambria"/>
          <w:noProof/>
          <w:sz w:val="24"/>
          <w:szCs w:val="24"/>
          <w:lang w:eastAsia="el-GR"/>
        </w:rPr>
        <w:drawing>
          <wp:anchor distT="0" distB="0" distL="114300" distR="114300" simplePos="0" relativeHeight="251659776" behindDoc="0" locked="0" layoutInCell="1" allowOverlap="1">
            <wp:simplePos x="0" y="0"/>
            <wp:positionH relativeFrom="column">
              <wp:posOffset>5290820</wp:posOffset>
            </wp:positionH>
            <wp:positionV relativeFrom="paragraph">
              <wp:posOffset>15240</wp:posOffset>
            </wp:positionV>
            <wp:extent cx="509270" cy="523875"/>
            <wp:effectExtent l="19050" t="0" r="508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09270" cy="523875"/>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drawing>
          <wp:anchor distT="0" distB="0" distL="114300" distR="114300" simplePos="0" relativeHeight="251658752" behindDoc="0" locked="0" layoutInCell="1" allowOverlap="1">
            <wp:simplePos x="0" y="0"/>
            <wp:positionH relativeFrom="column">
              <wp:posOffset>-219075</wp:posOffset>
            </wp:positionH>
            <wp:positionV relativeFrom="paragraph">
              <wp:posOffset>86995</wp:posOffset>
            </wp:positionV>
            <wp:extent cx="487680" cy="452120"/>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7680" cy="452120"/>
                    </a:xfrm>
                    <a:prstGeom prst="rect">
                      <a:avLst/>
                    </a:prstGeom>
                    <a:solidFill>
                      <a:srgbClr val="FFFFFF"/>
                    </a:solidFill>
                    <a:ln w="9525">
                      <a:noFill/>
                      <a:miter lim="800000"/>
                      <a:headEnd/>
                      <a:tailEnd/>
                    </a:ln>
                  </pic:spPr>
                </pic:pic>
              </a:graphicData>
            </a:graphic>
          </wp:anchor>
        </w:drawing>
      </w:r>
    </w:p>
    <w:p w:rsidR="00EE042B" w:rsidRPr="00F0528A" w:rsidRDefault="00EE042B">
      <w:pPr>
        <w:spacing w:after="0" w:line="360" w:lineRule="auto"/>
        <w:rPr>
          <w:rFonts w:ascii="Cambria" w:hAnsi="Cambria" w:cs="Cambria"/>
          <w:sz w:val="24"/>
          <w:szCs w:val="24"/>
          <w:lang w:val="en-US"/>
        </w:rPr>
      </w:pPr>
    </w:p>
    <w:p w:rsidR="00340CDE" w:rsidRDefault="00340CDE" w:rsidP="005A3B49">
      <w:pPr>
        <w:spacing w:after="0" w:line="360" w:lineRule="auto"/>
        <w:ind w:left="4320" w:firstLine="720"/>
        <w:rPr>
          <w:rFonts w:ascii="Cambria" w:hAnsi="Cambria"/>
          <w:sz w:val="24"/>
          <w:szCs w:val="24"/>
        </w:rPr>
      </w:pPr>
    </w:p>
    <w:p w:rsidR="00EE042B" w:rsidRPr="00487C91" w:rsidRDefault="005269FB" w:rsidP="00487C91">
      <w:pPr>
        <w:spacing w:after="0" w:line="240" w:lineRule="auto"/>
        <w:ind w:left="4320" w:firstLine="720"/>
        <w:rPr>
          <w:rFonts w:ascii="Cambria" w:hAnsi="Cambria" w:cs="Cambria"/>
          <w:sz w:val="24"/>
          <w:szCs w:val="24"/>
        </w:rPr>
      </w:pPr>
      <w:r w:rsidRPr="00487C91">
        <w:rPr>
          <w:rFonts w:ascii="Cambria" w:hAnsi="Cambria"/>
          <w:sz w:val="24"/>
          <w:szCs w:val="24"/>
        </w:rPr>
        <w:t>Τετάρτη</w:t>
      </w:r>
      <w:r w:rsidR="00340CDE" w:rsidRPr="00487C91">
        <w:rPr>
          <w:rFonts w:ascii="Cambria" w:hAnsi="Cambria"/>
          <w:sz w:val="24"/>
          <w:szCs w:val="24"/>
        </w:rPr>
        <w:t>, 0</w:t>
      </w:r>
      <w:r w:rsidRPr="00487C91">
        <w:rPr>
          <w:rFonts w:ascii="Cambria" w:hAnsi="Cambria"/>
          <w:sz w:val="24"/>
          <w:szCs w:val="24"/>
        </w:rPr>
        <w:t>9</w:t>
      </w:r>
      <w:r w:rsidR="00EE042B" w:rsidRPr="00487C91">
        <w:rPr>
          <w:rFonts w:ascii="Cambria" w:hAnsi="Cambria" w:cs="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487C91">
      <w:pPr>
        <w:spacing w:after="0" w:line="240" w:lineRule="auto"/>
        <w:jc w:val="center"/>
        <w:rPr>
          <w:rFonts w:ascii="Cambria" w:hAnsi="Cambria" w:cs="Cambria"/>
          <w:b/>
          <w:sz w:val="24"/>
          <w:szCs w:val="24"/>
        </w:rPr>
      </w:pPr>
    </w:p>
    <w:p w:rsidR="00F920F5" w:rsidRPr="00487C91" w:rsidRDefault="00EE042B" w:rsidP="00487C91">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B65533" w:rsidRDefault="005534A3" w:rsidP="00B65533">
      <w:pPr>
        <w:pStyle w:val="Web"/>
        <w:shd w:val="clear" w:color="auto" w:fill="FFFFFF"/>
        <w:spacing w:before="0" w:after="0"/>
        <w:jc w:val="center"/>
        <w:rPr>
          <w:rFonts w:ascii="Segoe UI" w:hAnsi="Segoe UI" w:cs="Segoe UI"/>
          <w:color w:val="222222"/>
          <w:sz w:val="19"/>
          <w:szCs w:val="19"/>
          <w:u w:val="single"/>
          <w:lang w:eastAsia="el-GR"/>
        </w:rPr>
      </w:pPr>
      <w:r w:rsidRPr="005534A3">
        <w:rPr>
          <w:rFonts w:ascii="Segoe UI" w:hAnsi="Segoe UI" w:cs="Segoe UI"/>
          <w:color w:val="222222"/>
          <w:sz w:val="19"/>
          <w:szCs w:val="19"/>
          <w:u w:val="single"/>
          <w:lang w:eastAsia="el-GR"/>
        </w:rPr>
        <w:br/>
      </w:r>
      <w:r w:rsidR="00B65533">
        <w:rPr>
          <w:rFonts w:ascii="Cambria" w:hAnsi="Cambria" w:cs="Segoe UI"/>
          <w:b/>
          <w:color w:val="222222"/>
          <w:shd w:val="clear" w:color="auto" w:fill="FFFFFF"/>
        </w:rPr>
        <w:t xml:space="preserve">Συνέχεια ενημέρωσης σχετικά με τη σύγκρουση σκαφών και τον θάνατο 71χρονου ημεδαπού στα Ίσθμια- Συνέχεια ενημέρωσης για τον θάνατο λουόμενης (α.λ.σ.) στον Πλαταμώνα - Θάνατος λουόμενης στην Παλαιοκαστρίτσα - Ημιβύθιση Ε/Γ-Τ/Ρ στην Ελούντα - Εντοπισμός και διάσωση 57 αλλοδαπών ΝΑ των Καλών Λιμένων - Εντοπισμός και διάσωση 41 αλλοδαπών ΝΑ των Καλών Λιμένων - Εντοπισμός και διάσωση 33 αλλοδαπών ΝΑ των Καλών Λιμένων </w:t>
      </w:r>
    </w:p>
    <w:p w:rsidR="00B65533" w:rsidRDefault="00B65533" w:rsidP="00B65533">
      <w:pPr>
        <w:shd w:val="clear" w:color="auto" w:fill="FFFFFF"/>
        <w:suppressAutoHyphens w:val="0"/>
        <w:spacing w:after="0" w:line="240" w:lineRule="auto"/>
        <w:rPr>
          <w:rFonts w:ascii="Cambria" w:hAnsi="Cambria" w:cs="Segoe UI"/>
          <w:b/>
          <w:color w:val="222222"/>
          <w:sz w:val="24"/>
          <w:szCs w:val="24"/>
          <w:shd w:val="clear" w:color="auto" w:fill="FFFFFF"/>
        </w:rPr>
      </w:pPr>
    </w:p>
    <w:p w:rsidR="00B65533" w:rsidRDefault="00B65533" w:rsidP="00B65533">
      <w:pPr>
        <w:shd w:val="clear" w:color="auto" w:fill="FFFFFF"/>
        <w:suppressAutoHyphens w:val="0"/>
        <w:spacing w:after="0" w:line="240" w:lineRule="auto"/>
        <w:rPr>
          <w:rFonts w:ascii="Cambria" w:hAnsi="Cambria" w:cs="Segoe UI"/>
          <w:b/>
          <w:color w:val="222222"/>
          <w:sz w:val="24"/>
          <w:szCs w:val="24"/>
          <w:shd w:val="clear" w:color="auto" w:fill="FFFFFF"/>
        </w:rPr>
      </w:pPr>
    </w:p>
    <w:p w:rsidR="00B65533" w:rsidRPr="00B65533" w:rsidRDefault="00B65533" w:rsidP="00B65533">
      <w:pPr>
        <w:shd w:val="clear" w:color="auto" w:fill="FFFFFF"/>
        <w:suppressAutoHyphens w:val="0"/>
        <w:spacing w:after="0" w:line="240" w:lineRule="auto"/>
        <w:rPr>
          <w:rFonts w:ascii="Cambria" w:hAnsi="Cambria" w:cs="Segoe UI"/>
          <w:color w:val="222222"/>
          <w:sz w:val="24"/>
          <w:szCs w:val="24"/>
          <w:u w:val="single"/>
          <w:shd w:val="clear" w:color="auto" w:fill="FFFFFF"/>
        </w:rPr>
      </w:pPr>
      <w:r w:rsidRPr="00B65533">
        <w:rPr>
          <w:rFonts w:ascii="Cambria" w:hAnsi="Cambria" w:cs="Segoe UI"/>
          <w:color w:val="222222"/>
          <w:sz w:val="24"/>
          <w:szCs w:val="24"/>
          <w:u w:val="single"/>
          <w:shd w:val="clear" w:color="auto" w:fill="FFFFFF"/>
        </w:rPr>
        <w:t>Συνέχεια ενημέρωσης:</w:t>
      </w:r>
    </w:p>
    <w:p w:rsidR="00B65533" w:rsidRPr="00B65533" w:rsidRDefault="00B65533" w:rsidP="00B65533">
      <w:pPr>
        <w:shd w:val="clear" w:color="auto" w:fill="FFFFFF"/>
        <w:suppressAutoHyphens w:val="0"/>
        <w:spacing w:after="0" w:line="240" w:lineRule="auto"/>
        <w:rPr>
          <w:rFonts w:ascii="Cambria" w:hAnsi="Cambria" w:cs="Segoe UI"/>
          <w:color w:val="222222"/>
          <w:sz w:val="24"/>
          <w:szCs w:val="24"/>
          <w:shd w:val="clear" w:color="auto" w:fill="FFFFFF"/>
        </w:rPr>
      </w:pPr>
      <w:r w:rsidRPr="00B65533">
        <w:rPr>
          <w:rFonts w:ascii="Cambria" w:hAnsi="Cambria" w:cs="Segoe UI"/>
          <w:color w:val="222222"/>
          <w:sz w:val="24"/>
          <w:szCs w:val="24"/>
          <w:shd w:val="clear" w:color="auto" w:fill="FFFFFF"/>
        </w:rPr>
        <w:tab/>
        <w:t>Σε συνέχεια της ενημέρωσης αναφορικά με τη σύγκρουση θαλαμηγού (Θ/Γ) σκάφους σημαίας Μάλτας με λέμβο, την 05.09.2026, στη θαλάσσια περιοχή 5 ν.μ. ανατολικά της διώρυγας της Ισθμού Κορίνθου, η οποία είχε ως αποτέλεσμα τον θανάσιμο τραυματισμό 71χρονου ημεδαπού:</w:t>
      </w:r>
    </w:p>
    <w:p w:rsidR="00B65533" w:rsidRPr="00B65533" w:rsidRDefault="00B65533" w:rsidP="00B65533">
      <w:pPr>
        <w:shd w:val="clear" w:color="auto" w:fill="FFFFFF"/>
        <w:suppressAutoHyphens w:val="0"/>
        <w:spacing w:after="0" w:line="240" w:lineRule="auto"/>
        <w:rPr>
          <w:rFonts w:ascii="Cambria" w:hAnsi="Cambria" w:cs="Segoe UI"/>
          <w:color w:val="222222"/>
          <w:sz w:val="24"/>
          <w:szCs w:val="24"/>
          <w:shd w:val="clear" w:color="auto" w:fill="FFFFFF"/>
        </w:rPr>
      </w:pPr>
      <w:r w:rsidRPr="00B65533">
        <w:rPr>
          <w:rFonts w:ascii="Cambria" w:hAnsi="Cambria" w:cs="Segoe UI"/>
          <w:color w:val="222222"/>
          <w:sz w:val="24"/>
          <w:szCs w:val="24"/>
          <w:shd w:val="clear" w:color="auto" w:fill="FFFFFF"/>
        </w:rPr>
        <w:t xml:space="preserve">Στο πλαίσιο λήψης ανακριτικού υλικού, διαπιστώθηκε παράβαση του άρθρου 208 Α’ του Κ.Δ.Ν.Δ. (Εικονική ναυτολόγηση) για ένα μέλος του πληρώματος του εν λόγω Θ/Γ σκάφους. Από το Β’ Λιμενικό Τμήμα Ισθμίας του Λιμεναρχείου Κορίνθου, που διενεργεί την προανάκριση, έχει κινηθεί η πειθαρχική διαδικασία κατά του ανωτέρω ναυτικού, αλλά και κατά του Πλοιάρχου του Θ/Γ. </w:t>
      </w:r>
      <w:r w:rsidR="00B01FAB">
        <w:rPr>
          <w:rFonts w:ascii="Cambria" w:hAnsi="Cambria" w:cs="Segoe UI"/>
          <w:color w:val="222222"/>
          <w:sz w:val="24"/>
          <w:szCs w:val="24"/>
          <w:shd w:val="clear" w:color="auto" w:fill="FFFFFF"/>
        </w:rPr>
        <w:t>Κατόπιν διενέργειας επιθεωρήσεων από τον εξουσιοδοτημένο οργανισμό που παρακολουθεί το πλοίο και από τον εξο</w:t>
      </w:r>
      <w:r w:rsidR="00B91595">
        <w:rPr>
          <w:rFonts w:ascii="Cambria" w:hAnsi="Cambria" w:cs="Segoe UI"/>
          <w:color w:val="222222"/>
          <w:sz w:val="24"/>
          <w:szCs w:val="24"/>
          <w:shd w:val="clear" w:color="auto" w:fill="FFFFFF"/>
        </w:rPr>
        <w:t>υσιοδοτημένο Επιθεωρητή κράτους</w:t>
      </w:r>
      <w:r w:rsidR="00B01FAB">
        <w:rPr>
          <w:rFonts w:ascii="Cambria" w:hAnsi="Cambria" w:cs="Segoe UI"/>
          <w:color w:val="222222"/>
          <w:sz w:val="24"/>
          <w:szCs w:val="24"/>
          <w:shd w:val="clear" w:color="auto" w:fill="FFFFFF"/>
        </w:rPr>
        <w:t>–</w:t>
      </w:r>
      <w:r w:rsidR="00B91595">
        <w:rPr>
          <w:rFonts w:ascii="Cambria" w:hAnsi="Cambria" w:cs="Segoe UI"/>
          <w:color w:val="222222"/>
          <w:sz w:val="24"/>
          <w:szCs w:val="24"/>
          <w:shd w:val="clear" w:color="auto" w:fill="FFFFFF"/>
        </w:rPr>
        <w:t>λ</w:t>
      </w:r>
      <w:r w:rsidR="00B01FAB">
        <w:rPr>
          <w:rFonts w:ascii="Cambria" w:hAnsi="Cambria" w:cs="Segoe UI"/>
          <w:color w:val="222222"/>
          <w:sz w:val="24"/>
          <w:szCs w:val="24"/>
          <w:shd w:val="clear" w:color="auto" w:fill="FFFFFF"/>
        </w:rPr>
        <w:t>ιμένα του Κλιμακίου Γενικής Επιθεώρησης Κορίνθου, καθώς και διαπίστωσης αποκατάστασης των καταγεγραμμένων ελλείψεων, άρθηκε η απαγόρευση απόπλου του εν λόγω Θ/Γ, το οποίο απέπλευσε</w:t>
      </w:r>
      <w:r w:rsidRPr="00B65533">
        <w:rPr>
          <w:rFonts w:ascii="Cambria" w:hAnsi="Cambria" w:cs="Segoe UI"/>
          <w:color w:val="222222"/>
          <w:sz w:val="24"/>
          <w:szCs w:val="24"/>
          <w:shd w:val="clear" w:color="auto" w:fill="FFFFFF"/>
        </w:rPr>
        <w:t xml:space="preserve"> με προορισμό το λιμάνι του Περάματος.</w:t>
      </w:r>
    </w:p>
    <w:p w:rsidR="00B65533" w:rsidRDefault="00B65533" w:rsidP="00B65533">
      <w:pPr>
        <w:shd w:val="clear" w:color="auto" w:fill="FFFFFF"/>
        <w:suppressAutoHyphens w:val="0"/>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B65533" w:rsidRDefault="00B65533" w:rsidP="00B65533">
      <w:pPr>
        <w:shd w:val="clear" w:color="auto" w:fill="FFFFFF"/>
        <w:suppressAutoHyphens w:val="0"/>
        <w:spacing w:after="0" w:line="240" w:lineRule="auto"/>
        <w:rPr>
          <w:rFonts w:ascii="Cambria" w:hAnsi="Cambria" w:cs="Segoe UI"/>
          <w:color w:val="222222"/>
          <w:sz w:val="24"/>
          <w:szCs w:val="24"/>
          <w:u w:val="single"/>
          <w:shd w:val="clear" w:color="auto" w:fill="FFFFFF"/>
        </w:rPr>
      </w:pPr>
      <w:r>
        <w:rPr>
          <w:rFonts w:ascii="Cambria" w:hAnsi="Cambria" w:cs="Segoe UI"/>
          <w:color w:val="222222"/>
          <w:sz w:val="24"/>
          <w:szCs w:val="24"/>
          <w:u w:val="single"/>
          <w:shd w:val="clear" w:color="auto" w:fill="FFFFFF"/>
        </w:rPr>
        <w:t>Συνέχεια ενημέρωσης:</w:t>
      </w:r>
    </w:p>
    <w:p w:rsidR="00B65533" w:rsidRDefault="00B65533" w:rsidP="00B65533">
      <w:pPr>
        <w:shd w:val="clear" w:color="auto" w:fill="FFFFFF"/>
        <w:suppressAutoHyphens w:val="0"/>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Αναφορικά με την ανάσυρση μιας σορού γυναίκας α.λ.σ., τις πρωινές ώρες σήμερα, από την παραλία Νέων Πόρων Ν. Πιερίας, αναγνωρίστηκε η σορός από τους οικείους της. Πρόκειται για 81χρονη αλλοδαπή (υπήκοος Ουγγαρίας).</w:t>
      </w:r>
    </w:p>
    <w:p w:rsidR="00B65533" w:rsidRDefault="00B65533" w:rsidP="00B65533">
      <w:pPr>
        <w:shd w:val="clear" w:color="auto" w:fill="FFFFFF"/>
        <w:suppressAutoHyphens w:val="0"/>
        <w:spacing w:after="0" w:line="240" w:lineRule="auto"/>
        <w:jc w:val="center"/>
        <w:rPr>
          <w:rFonts w:ascii="Cambria" w:eastAsia="Times New Roman" w:hAnsi="Cambria" w:cs="Segoe UI"/>
          <w:color w:val="222222"/>
          <w:sz w:val="24"/>
          <w:szCs w:val="24"/>
          <w:lang w:eastAsia="el-GR"/>
        </w:rPr>
      </w:pPr>
    </w:p>
    <w:p w:rsidR="00B65533" w:rsidRDefault="00B65533" w:rsidP="00B65533">
      <w:pPr>
        <w:shd w:val="clear" w:color="auto" w:fill="FFFFFF"/>
        <w:suppressAutoHyphens w:val="0"/>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B65533" w:rsidRDefault="00B65533" w:rsidP="00B65533">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μεσημβρινές ώρες σήμερα, ενημερώθηκε η Λιμενική Αρχή της Παλαιοκαστρίτσας ότι 78χρονη αλλοδαπή (υπήκοος Ουκρανίας) ανασύρθηκε, χωρίς τις αισθήσεις της, από τη θαλάσσια περιοχή της παραλίας Αγίου Γεωργίου Πάγων Κέρκυρας. Στη γυναίκα αρχικά παρασχέθηκαν οι πρώτες βοήθειες από ναυαγοσώστη της περιοχής, ενώ στη συνέχεια μεταφέρθηκε με ασθενοφόρο όχημα του ΕΚΑΒ στο Γενικό Νοσοκομείο Κέρκυρας, όπου διαπιστώθηκε ο θάνατός της. Από το Α’ Λιμενικό Τμήμα Παλαιοκαστρίτσας του Κεντρικού Λιμεναρχείου Κέρκυρας, που διενεργεί την προανάκριση, παραγγέλθηκε η διενέργεια νεκροψίας-νεκροτομής στην Ιατροδικαστική Υπηρεσία Κέρκυρας.</w:t>
      </w:r>
    </w:p>
    <w:p w:rsidR="00B65533" w:rsidRDefault="00B65533" w:rsidP="00B65533">
      <w:pPr>
        <w:shd w:val="clear" w:color="auto" w:fill="FFFFFF"/>
        <w:suppressAutoHyphens w:val="0"/>
        <w:spacing w:after="0" w:line="240" w:lineRule="auto"/>
        <w:jc w:val="center"/>
        <w:rPr>
          <w:rFonts w:ascii="Cambria" w:eastAsia="Times New Roman" w:hAnsi="Cambria" w:cs="Segoe UI"/>
          <w:color w:val="222222"/>
          <w:sz w:val="24"/>
          <w:szCs w:val="24"/>
          <w:lang w:eastAsia="el-GR"/>
        </w:rPr>
      </w:pPr>
    </w:p>
    <w:p w:rsidR="00B65533" w:rsidRDefault="00B65533" w:rsidP="00B65533">
      <w:pPr>
        <w:shd w:val="clear" w:color="auto" w:fill="FFFFFF"/>
        <w:suppressAutoHyphens w:val="0"/>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B65533" w:rsidRDefault="00B65533" w:rsidP="00B65533">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της Ελούντας για περιστατικό ημιβύθισης ενός επιβατηγού-τουριστικού (Ε/Γ-Τ/Ρ) πλοίου, το οποίο ελλιμενιζόταν, χωρίς επιβαίνοντες, εντός του κόλπου Ελούντας του Νομού Λασιθίου. Άμεσα, μετέβησαν στο σημείο ένα Περιπολικό σκάφος Λ.Σ.-ΕΛ.ΑΚΤ., το ταχύπλοο σκάφος «ΚΑΡΑΜΕΛΑ» Τ.Η. 889 καθώς και ένα Περιπολικό όχημα Λ.Σ.-ΕΛ.-ΑΚΤ., από ξηράς. Από το περιστατικό δεν παρατηρήθηκε θαλάσσια ρύπανση, ενώ, με μέριμνα του Δήμου Αγίου Νικολάου σε συνεργασία με το τοπικό Δημοτικό Λιμενικό Ταμείο, τοποθετήθηκε πλωτό φράγμα περιμετρικά του πλοίου, για προληπτικούς λόγους. Προανάκριση διενεργείται από το Α’ Λιμενικό Τμήμα Ελούντας του Λιμεναρχείου Αγίου Νικολάου.</w:t>
      </w:r>
    </w:p>
    <w:p w:rsidR="00B65533" w:rsidRDefault="00B65533" w:rsidP="00B65533">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B65533" w:rsidRDefault="00B65533" w:rsidP="00B65533">
      <w:pPr>
        <w:shd w:val="clear" w:color="auto" w:fill="FFFFFF"/>
        <w:suppressAutoHyphens w:val="0"/>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B65533" w:rsidRDefault="00B65533" w:rsidP="00B65533">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60 ν.μ. νοτιοανατολικά των Καλών Λιμένων Άμεσα την περιοχή κατέπλευσε  φορτηγό (Φ/Γ) πλοίο σημαίας Παναμά το οποίο εντόπισε 57 αλλοδαπούς (33 άνδρες, 4 γυναίκες και 11 ανήλικοι),τους περισυνέλεξε και στη συνέχεια μεταφέρθηκαν, με τη συνδρομή της λάντζας «ΕΛΕΝΗ» Ν.Π.2097, στο λιμάνι των Καλών Λιμένων. Ακολούθως, οδηγήθηκαν στο λιμάνι του Ηρακλείου, συνοδεία στελεχών του Κλιμακίου Ειδικών Αποστολών (Κ.Ε.Α) του Κεντρικού Λιμεναρχείου Ηρακλείου και στελεχών του Αστυνομικού Τμήματος Φαιστού. Προανάκριση διενεργείται από το Κεντρικό Λιμεναρχείο Ηρακλείου. </w:t>
      </w:r>
    </w:p>
    <w:p w:rsidR="00B65533" w:rsidRDefault="00B65533" w:rsidP="00B65533">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p>
    <w:p w:rsidR="00B65533" w:rsidRDefault="00B65533" w:rsidP="00B65533">
      <w:pPr>
        <w:shd w:val="clear" w:color="auto" w:fill="FFFFFF"/>
        <w:suppressAutoHyphens w:val="0"/>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B65533" w:rsidRDefault="00B65533" w:rsidP="00B65533">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 xml:space="preserve">Τις πρωινές ώρες σήμερα, 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35,5 ν.μ. νοτιοανατολικά των Καλών Λιμένων. Άμεσα για την περιοχή απέπλευσε Περιπολικό σκάφος Λ.Σ.-ΕΛ.ΑΚΤ. όπου εντόπισε και περισυνέλεξε 41 αλλοδαπούς (36 άνδρες, 2 γυναίκες και 3 ανήλικοι) και στη συνέχεια, μεταφέρθηκαν στο λιμάνι των Καλών Λιμένων. Ακολούθως, οδηγήθηκαν στο λιμάνι του Ηρακλείου, συνοδεία στελεχών του Κλιμακίου Ειδικών Αποστολών (Κ.Ε.Α) του Κεντρικού Λιμεναρχείου Ηρακλείου και στελεχών του Αστυνομικού Τμήματος Φαιστού. Προανάκριση διενεργείται από το Κεντρικό Λιμεναρχείο Ηρακλείου. </w:t>
      </w:r>
    </w:p>
    <w:p w:rsidR="005511A0" w:rsidRDefault="005511A0" w:rsidP="00B65533">
      <w:pPr>
        <w:shd w:val="clear" w:color="auto" w:fill="FFFFFF"/>
        <w:suppressAutoHyphens w:val="0"/>
        <w:spacing w:after="0" w:line="240" w:lineRule="auto"/>
        <w:ind w:firstLine="720"/>
        <w:rPr>
          <w:rFonts w:ascii="Cambria" w:hAnsi="Cambria" w:cs="Segoe UI"/>
          <w:color w:val="222222"/>
          <w:sz w:val="24"/>
          <w:szCs w:val="24"/>
          <w:shd w:val="clear" w:color="auto" w:fill="FFFFFF"/>
        </w:rPr>
      </w:pPr>
    </w:p>
    <w:p w:rsidR="00B65533" w:rsidRDefault="00B65533" w:rsidP="00B65533">
      <w:pPr>
        <w:shd w:val="clear" w:color="auto" w:fill="FFFFFF"/>
        <w:suppressAutoHyphens w:val="0"/>
        <w:spacing w:after="0" w:line="240" w:lineRule="auto"/>
        <w:jc w:val="center"/>
        <w:rPr>
          <w:rFonts w:ascii="Cambria" w:eastAsia="Times New Roman" w:hAnsi="Cambria" w:cs="Segoe UI"/>
          <w:b/>
          <w:color w:val="222222"/>
          <w:sz w:val="24"/>
          <w:szCs w:val="24"/>
          <w:lang w:eastAsia="el-GR"/>
        </w:rPr>
      </w:pPr>
      <w:r>
        <w:rPr>
          <w:rFonts w:ascii="Cambria" w:eastAsia="Times New Roman" w:hAnsi="Cambria" w:cs="Segoe UI"/>
          <w:b/>
          <w:color w:val="222222"/>
          <w:sz w:val="24"/>
          <w:szCs w:val="24"/>
          <w:lang w:eastAsia="el-GR"/>
        </w:rPr>
        <w:t>*****</w:t>
      </w:r>
    </w:p>
    <w:p w:rsidR="00FA7035" w:rsidRPr="00B91595" w:rsidRDefault="00B65533" w:rsidP="00B91595">
      <w:pPr>
        <w:shd w:val="clear" w:color="auto" w:fill="FFFFFF"/>
        <w:suppressAutoHyphens w:val="0"/>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των Καλών Λιμένων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30 ν.μ. νοτιοανατολικά των Καλών Λιμένων. Άμεσα στην περιοχή κατέπλευσε φορτηγό (Φ/Γ) πλοίο σημαίας Λετονίας το οποίο εντόπισε και περισυνέλεξε 33 αλλοδαπούς (31 άνδρες και 2 ανήλικοι)</w:t>
      </w:r>
      <w:bookmarkStart w:id="0" w:name="_GoBack"/>
      <w:bookmarkEnd w:id="0"/>
      <w:r>
        <w:rPr>
          <w:rFonts w:ascii="Cambria" w:hAnsi="Cambria" w:cs="Segoe UI"/>
          <w:color w:val="222222"/>
          <w:sz w:val="24"/>
          <w:szCs w:val="24"/>
          <w:shd w:val="clear" w:color="auto" w:fill="FFFFFF"/>
        </w:rPr>
        <w:t xml:space="preserve">και στη συνέχεια μεταφέρθηκαν, με τη συνδρομή της λάντζας «ΕΛΕΝΗ» Ν.Π.2097, στο λιμάνι των Καλών Λιμένων. Ακολούθως, οδηγήθηκαν στο λιμάνι του Ηρακλείου, συνοδεία στελεχών του Αστυνομικού Τμήματος Φαιστού. Προανάκριση διενεργείται από το Κεντρικό Λιμεναρχείο Ηρακλείου. </w:t>
      </w:r>
    </w:p>
    <w:sectPr w:rsidR="00FA7035" w:rsidRPr="00B91595" w:rsidSect="0077435B">
      <w:footerReference w:type="default" r:id="rId10"/>
      <w:pgSz w:w="11906" w:h="16838"/>
      <w:pgMar w:top="614" w:right="1646" w:bottom="1493"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F7A" w:rsidRDefault="00CE3F7A">
      <w:pPr>
        <w:spacing w:after="0" w:line="240" w:lineRule="auto"/>
      </w:pPr>
      <w:r>
        <w:separator/>
      </w:r>
    </w:p>
  </w:endnote>
  <w:endnote w:type="continuationSeparator" w:id="1">
    <w:p w:rsidR="00CE3F7A" w:rsidRDefault="00CE3F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1B3FEB" w:rsidRDefault="009D58F6">
    <w:pPr>
      <w:pStyle w:val="a5"/>
      <w:spacing w:line="100" w:lineRule="atLeast"/>
      <w:jc w:val="center"/>
    </w:pPr>
    <w:r>
      <w:rPr>
        <w:shd w:val="clear" w:color="auto" w:fill="FFFFFF"/>
      </w:rPr>
      <w:t>090</w:t>
    </w:r>
    <w:r w:rsidR="005269FB">
      <w:rPr>
        <w:shd w:val="clear" w:color="auto" w:fill="FFFFFF"/>
      </w:rPr>
      <w:t>9</w:t>
    </w:r>
    <w:r w:rsidR="00F80755">
      <w:rPr>
        <w:shd w:val="clear" w:color="auto" w:fill="FFFFFF"/>
        <w:lang w:val="en-US"/>
      </w:rPr>
      <w:t>74</w:t>
    </w:r>
    <w:r w:rsidR="001B3FEB">
      <w:rPr>
        <w:shd w:val="clear" w:color="auto" w:fill="FFFFFF"/>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F7A" w:rsidRDefault="00CE3F7A">
      <w:pPr>
        <w:spacing w:after="0" w:line="240" w:lineRule="auto"/>
      </w:pPr>
      <w:r>
        <w:separator/>
      </w:r>
    </w:p>
  </w:footnote>
  <w:footnote w:type="continuationSeparator" w:id="1">
    <w:p w:rsidR="00CE3F7A" w:rsidRDefault="00CE3F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C1E"/>
    <w:rsid w:val="00007CAF"/>
    <w:rsid w:val="00010BF4"/>
    <w:rsid w:val="000127A2"/>
    <w:rsid w:val="000179C4"/>
    <w:rsid w:val="00023800"/>
    <w:rsid w:val="0002432A"/>
    <w:rsid w:val="00025028"/>
    <w:rsid w:val="00026BE6"/>
    <w:rsid w:val="00032CDF"/>
    <w:rsid w:val="00033253"/>
    <w:rsid w:val="000335E6"/>
    <w:rsid w:val="00047D31"/>
    <w:rsid w:val="0005334A"/>
    <w:rsid w:val="000639B1"/>
    <w:rsid w:val="00063E5A"/>
    <w:rsid w:val="000655A0"/>
    <w:rsid w:val="000771B0"/>
    <w:rsid w:val="00095A4C"/>
    <w:rsid w:val="00095B74"/>
    <w:rsid w:val="0009612E"/>
    <w:rsid w:val="000A1FC1"/>
    <w:rsid w:val="000C1413"/>
    <w:rsid w:val="000C1E16"/>
    <w:rsid w:val="000C2016"/>
    <w:rsid w:val="000C63F5"/>
    <w:rsid w:val="000D06B3"/>
    <w:rsid w:val="000D17C0"/>
    <w:rsid w:val="000E1B6C"/>
    <w:rsid w:val="000E1DFC"/>
    <w:rsid w:val="000E1E65"/>
    <w:rsid w:val="000E51F0"/>
    <w:rsid w:val="000E6EDB"/>
    <w:rsid w:val="000F4A41"/>
    <w:rsid w:val="000F57D1"/>
    <w:rsid w:val="00110019"/>
    <w:rsid w:val="00110986"/>
    <w:rsid w:val="00111D56"/>
    <w:rsid w:val="001132D3"/>
    <w:rsid w:val="001226E1"/>
    <w:rsid w:val="00122DB7"/>
    <w:rsid w:val="00151F10"/>
    <w:rsid w:val="00154DC1"/>
    <w:rsid w:val="00157A36"/>
    <w:rsid w:val="001610A1"/>
    <w:rsid w:val="0017167E"/>
    <w:rsid w:val="00172A27"/>
    <w:rsid w:val="001812A3"/>
    <w:rsid w:val="00183F2A"/>
    <w:rsid w:val="00187B97"/>
    <w:rsid w:val="00190590"/>
    <w:rsid w:val="0019470A"/>
    <w:rsid w:val="001972F2"/>
    <w:rsid w:val="001A0154"/>
    <w:rsid w:val="001B026A"/>
    <w:rsid w:val="001B3FEB"/>
    <w:rsid w:val="001B6220"/>
    <w:rsid w:val="001C2547"/>
    <w:rsid w:val="001C5B71"/>
    <w:rsid w:val="001C5DB1"/>
    <w:rsid w:val="001C6E17"/>
    <w:rsid w:val="001D2601"/>
    <w:rsid w:val="001F1632"/>
    <w:rsid w:val="001F2460"/>
    <w:rsid w:val="001F3CD5"/>
    <w:rsid w:val="0020340D"/>
    <w:rsid w:val="00204C64"/>
    <w:rsid w:val="00206F78"/>
    <w:rsid w:val="002128B3"/>
    <w:rsid w:val="00215629"/>
    <w:rsid w:val="00223295"/>
    <w:rsid w:val="00226959"/>
    <w:rsid w:val="00226DA8"/>
    <w:rsid w:val="00233DA9"/>
    <w:rsid w:val="00234544"/>
    <w:rsid w:val="00235241"/>
    <w:rsid w:val="00250F2A"/>
    <w:rsid w:val="0025151B"/>
    <w:rsid w:val="0026113E"/>
    <w:rsid w:val="0027038D"/>
    <w:rsid w:val="002746EB"/>
    <w:rsid w:val="00287AF4"/>
    <w:rsid w:val="00297B76"/>
    <w:rsid w:val="002A6A4E"/>
    <w:rsid w:val="002B06CD"/>
    <w:rsid w:val="002B370E"/>
    <w:rsid w:val="002B45AC"/>
    <w:rsid w:val="002C03D9"/>
    <w:rsid w:val="002C740A"/>
    <w:rsid w:val="002D271D"/>
    <w:rsid w:val="002E3B13"/>
    <w:rsid w:val="002E3DE9"/>
    <w:rsid w:val="002E5C6C"/>
    <w:rsid w:val="002E6640"/>
    <w:rsid w:val="00313B77"/>
    <w:rsid w:val="00314FE8"/>
    <w:rsid w:val="003172D3"/>
    <w:rsid w:val="00320051"/>
    <w:rsid w:val="00321588"/>
    <w:rsid w:val="00321BD0"/>
    <w:rsid w:val="0032494F"/>
    <w:rsid w:val="00325EA3"/>
    <w:rsid w:val="003275B3"/>
    <w:rsid w:val="00330F5B"/>
    <w:rsid w:val="0033289E"/>
    <w:rsid w:val="00334B23"/>
    <w:rsid w:val="00340CDE"/>
    <w:rsid w:val="0034183B"/>
    <w:rsid w:val="00344405"/>
    <w:rsid w:val="00345F0F"/>
    <w:rsid w:val="003530E6"/>
    <w:rsid w:val="00354D0B"/>
    <w:rsid w:val="00365FD4"/>
    <w:rsid w:val="00376EE8"/>
    <w:rsid w:val="00381048"/>
    <w:rsid w:val="003947FD"/>
    <w:rsid w:val="003A65FA"/>
    <w:rsid w:val="003A6ABE"/>
    <w:rsid w:val="003B3359"/>
    <w:rsid w:val="003B5BC9"/>
    <w:rsid w:val="003B60A4"/>
    <w:rsid w:val="003C6C68"/>
    <w:rsid w:val="003E3FBA"/>
    <w:rsid w:val="003E65B8"/>
    <w:rsid w:val="003F44C9"/>
    <w:rsid w:val="004033DC"/>
    <w:rsid w:val="00413A1B"/>
    <w:rsid w:val="00413D75"/>
    <w:rsid w:val="00421073"/>
    <w:rsid w:val="004244D5"/>
    <w:rsid w:val="004623A2"/>
    <w:rsid w:val="00462DE0"/>
    <w:rsid w:val="00467F68"/>
    <w:rsid w:val="0047304C"/>
    <w:rsid w:val="0048583E"/>
    <w:rsid w:val="004874F0"/>
    <w:rsid w:val="00487C91"/>
    <w:rsid w:val="004921FD"/>
    <w:rsid w:val="004933B6"/>
    <w:rsid w:val="00493CEE"/>
    <w:rsid w:val="00494A04"/>
    <w:rsid w:val="004A133D"/>
    <w:rsid w:val="004A160D"/>
    <w:rsid w:val="004A4AE6"/>
    <w:rsid w:val="004B397D"/>
    <w:rsid w:val="004B5C32"/>
    <w:rsid w:val="004B7669"/>
    <w:rsid w:val="004B787E"/>
    <w:rsid w:val="004C2DB1"/>
    <w:rsid w:val="004D0289"/>
    <w:rsid w:val="004D22FE"/>
    <w:rsid w:val="004E36B5"/>
    <w:rsid w:val="004E4F9B"/>
    <w:rsid w:val="0050290B"/>
    <w:rsid w:val="005103CC"/>
    <w:rsid w:val="00512C01"/>
    <w:rsid w:val="00523AA9"/>
    <w:rsid w:val="00524077"/>
    <w:rsid w:val="005248BF"/>
    <w:rsid w:val="005250F3"/>
    <w:rsid w:val="005269FB"/>
    <w:rsid w:val="00526D33"/>
    <w:rsid w:val="00533880"/>
    <w:rsid w:val="00536430"/>
    <w:rsid w:val="00537425"/>
    <w:rsid w:val="00543285"/>
    <w:rsid w:val="00550E55"/>
    <w:rsid w:val="005511A0"/>
    <w:rsid w:val="005525F2"/>
    <w:rsid w:val="005534A3"/>
    <w:rsid w:val="00553F8E"/>
    <w:rsid w:val="00570F79"/>
    <w:rsid w:val="00573610"/>
    <w:rsid w:val="00574EE4"/>
    <w:rsid w:val="005836D8"/>
    <w:rsid w:val="00596C1A"/>
    <w:rsid w:val="005A2DED"/>
    <w:rsid w:val="005A37DE"/>
    <w:rsid w:val="005A3B22"/>
    <w:rsid w:val="005A3B49"/>
    <w:rsid w:val="005B3169"/>
    <w:rsid w:val="005B3E51"/>
    <w:rsid w:val="005B5EE1"/>
    <w:rsid w:val="005C07F6"/>
    <w:rsid w:val="005D123F"/>
    <w:rsid w:val="005E31F2"/>
    <w:rsid w:val="005E4D39"/>
    <w:rsid w:val="005E6190"/>
    <w:rsid w:val="005F0EED"/>
    <w:rsid w:val="005F35F6"/>
    <w:rsid w:val="005F3973"/>
    <w:rsid w:val="005F4614"/>
    <w:rsid w:val="005F4950"/>
    <w:rsid w:val="005F73E1"/>
    <w:rsid w:val="005F7FA9"/>
    <w:rsid w:val="006067E6"/>
    <w:rsid w:val="00611469"/>
    <w:rsid w:val="006133DE"/>
    <w:rsid w:val="006235F2"/>
    <w:rsid w:val="006237AA"/>
    <w:rsid w:val="0062423A"/>
    <w:rsid w:val="00624D61"/>
    <w:rsid w:val="00627972"/>
    <w:rsid w:val="00630566"/>
    <w:rsid w:val="00630D30"/>
    <w:rsid w:val="0064032E"/>
    <w:rsid w:val="00640E8D"/>
    <w:rsid w:val="00641C15"/>
    <w:rsid w:val="0065541F"/>
    <w:rsid w:val="00655B8C"/>
    <w:rsid w:val="006624C3"/>
    <w:rsid w:val="00663911"/>
    <w:rsid w:val="00664B66"/>
    <w:rsid w:val="00666837"/>
    <w:rsid w:val="006711C6"/>
    <w:rsid w:val="00676925"/>
    <w:rsid w:val="006841BA"/>
    <w:rsid w:val="00684920"/>
    <w:rsid w:val="00687669"/>
    <w:rsid w:val="00687AAD"/>
    <w:rsid w:val="0069480A"/>
    <w:rsid w:val="0069752B"/>
    <w:rsid w:val="006A11BE"/>
    <w:rsid w:val="006A40D3"/>
    <w:rsid w:val="006A5F73"/>
    <w:rsid w:val="006B21E3"/>
    <w:rsid w:val="006B4DEB"/>
    <w:rsid w:val="006C175D"/>
    <w:rsid w:val="006C4FC1"/>
    <w:rsid w:val="006D13BD"/>
    <w:rsid w:val="006D38BA"/>
    <w:rsid w:val="006D44CF"/>
    <w:rsid w:val="006D69D3"/>
    <w:rsid w:val="006D6DDB"/>
    <w:rsid w:val="006D70CA"/>
    <w:rsid w:val="006E0ED5"/>
    <w:rsid w:val="006F02F3"/>
    <w:rsid w:val="006F0608"/>
    <w:rsid w:val="006F18AD"/>
    <w:rsid w:val="006F1FF9"/>
    <w:rsid w:val="006F5718"/>
    <w:rsid w:val="0070037A"/>
    <w:rsid w:val="007012D6"/>
    <w:rsid w:val="00707CE3"/>
    <w:rsid w:val="00712D59"/>
    <w:rsid w:val="00722B63"/>
    <w:rsid w:val="00726413"/>
    <w:rsid w:val="00730D45"/>
    <w:rsid w:val="00732210"/>
    <w:rsid w:val="00736C82"/>
    <w:rsid w:val="00740780"/>
    <w:rsid w:val="00746C82"/>
    <w:rsid w:val="0074755A"/>
    <w:rsid w:val="00750367"/>
    <w:rsid w:val="0075379A"/>
    <w:rsid w:val="007563CF"/>
    <w:rsid w:val="00770B39"/>
    <w:rsid w:val="0077435B"/>
    <w:rsid w:val="00780F0C"/>
    <w:rsid w:val="00784220"/>
    <w:rsid w:val="00797735"/>
    <w:rsid w:val="007B14E7"/>
    <w:rsid w:val="007B7489"/>
    <w:rsid w:val="007B79DA"/>
    <w:rsid w:val="007C06B5"/>
    <w:rsid w:val="007C3249"/>
    <w:rsid w:val="007C64E4"/>
    <w:rsid w:val="007D073E"/>
    <w:rsid w:val="007D37E2"/>
    <w:rsid w:val="007E38B9"/>
    <w:rsid w:val="007E5156"/>
    <w:rsid w:val="007E654D"/>
    <w:rsid w:val="007F2749"/>
    <w:rsid w:val="007F3304"/>
    <w:rsid w:val="007F51BD"/>
    <w:rsid w:val="007F5459"/>
    <w:rsid w:val="00800975"/>
    <w:rsid w:val="00803587"/>
    <w:rsid w:val="008052EC"/>
    <w:rsid w:val="0081038A"/>
    <w:rsid w:val="00813A39"/>
    <w:rsid w:val="00813C38"/>
    <w:rsid w:val="00814050"/>
    <w:rsid w:val="00825892"/>
    <w:rsid w:val="0083043A"/>
    <w:rsid w:val="00834B5A"/>
    <w:rsid w:val="00836923"/>
    <w:rsid w:val="00844D76"/>
    <w:rsid w:val="00847420"/>
    <w:rsid w:val="008501FA"/>
    <w:rsid w:val="00853BF0"/>
    <w:rsid w:val="00855EE9"/>
    <w:rsid w:val="00856921"/>
    <w:rsid w:val="00856BE2"/>
    <w:rsid w:val="00857505"/>
    <w:rsid w:val="00862179"/>
    <w:rsid w:val="0087064B"/>
    <w:rsid w:val="00870915"/>
    <w:rsid w:val="0087267F"/>
    <w:rsid w:val="00872954"/>
    <w:rsid w:val="00872983"/>
    <w:rsid w:val="00875163"/>
    <w:rsid w:val="00881022"/>
    <w:rsid w:val="00884BD8"/>
    <w:rsid w:val="00892588"/>
    <w:rsid w:val="0089287E"/>
    <w:rsid w:val="0089324D"/>
    <w:rsid w:val="008A297A"/>
    <w:rsid w:val="008A4115"/>
    <w:rsid w:val="008A5BEC"/>
    <w:rsid w:val="008B43B3"/>
    <w:rsid w:val="008B6AB1"/>
    <w:rsid w:val="008C579F"/>
    <w:rsid w:val="008D02E3"/>
    <w:rsid w:val="008D06F1"/>
    <w:rsid w:val="008D7E20"/>
    <w:rsid w:val="008F04F5"/>
    <w:rsid w:val="008F3E2B"/>
    <w:rsid w:val="008F7998"/>
    <w:rsid w:val="009048CD"/>
    <w:rsid w:val="0091160E"/>
    <w:rsid w:val="00923915"/>
    <w:rsid w:val="00932745"/>
    <w:rsid w:val="0094002B"/>
    <w:rsid w:val="00950DF6"/>
    <w:rsid w:val="0095159A"/>
    <w:rsid w:val="0095680F"/>
    <w:rsid w:val="00957B92"/>
    <w:rsid w:val="00964CC5"/>
    <w:rsid w:val="009652AE"/>
    <w:rsid w:val="00980514"/>
    <w:rsid w:val="00981B5B"/>
    <w:rsid w:val="00984927"/>
    <w:rsid w:val="00984978"/>
    <w:rsid w:val="009878E2"/>
    <w:rsid w:val="00987AFD"/>
    <w:rsid w:val="00991813"/>
    <w:rsid w:val="0099215D"/>
    <w:rsid w:val="009921C5"/>
    <w:rsid w:val="00992AEF"/>
    <w:rsid w:val="009A0BB3"/>
    <w:rsid w:val="009A6072"/>
    <w:rsid w:val="009C052A"/>
    <w:rsid w:val="009C2385"/>
    <w:rsid w:val="009C76CE"/>
    <w:rsid w:val="009D58F6"/>
    <w:rsid w:val="009E6E11"/>
    <w:rsid w:val="009E70A4"/>
    <w:rsid w:val="009F1938"/>
    <w:rsid w:val="009F4526"/>
    <w:rsid w:val="00A111F5"/>
    <w:rsid w:val="00A12078"/>
    <w:rsid w:val="00A20567"/>
    <w:rsid w:val="00A22841"/>
    <w:rsid w:val="00A330E0"/>
    <w:rsid w:val="00A424D3"/>
    <w:rsid w:val="00A45E11"/>
    <w:rsid w:val="00A465BE"/>
    <w:rsid w:val="00A60084"/>
    <w:rsid w:val="00A70AA9"/>
    <w:rsid w:val="00A72286"/>
    <w:rsid w:val="00A742D8"/>
    <w:rsid w:val="00A76EF4"/>
    <w:rsid w:val="00A774DE"/>
    <w:rsid w:val="00A82985"/>
    <w:rsid w:val="00A95509"/>
    <w:rsid w:val="00A97B47"/>
    <w:rsid w:val="00AA2A07"/>
    <w:rsid w:val="00AB2B72"/>
    <w:rsid w:val="00AB4AFB"/>
    <w:rsid w:val="00AB79AE"/>
    <w:rsid w:val="00AC0EEC"/>
    <w:rsid w:val="00AC6E55"/>
    <w:rsid w:val="00AD0CD9"/>
    <w:rsid w:val="00AD6044"/>
    <w:rsid w:val="00AE2A4E"/>
    <w:rsid w:val="00AE33D4"/>
    <w:rsid w:val="00AE6FE8"/>
    <w:rsid w:val="00AF20F1"/>
    <w:rsid w:val="00AF5088"/>
    <w:rsid w:val="00AF618D"/>
    <w:rsid w:val="00B01FAB"/>
    <w:rsid w:val="00B0788F"/>
    <w:rsid w:val="00B07E06"/>
    <w:rsid w:val="00B13414"/>
    <w:rsid w:val="00B16D58"/>
    <w:rsid w:val="00B20DA2"/>
    <w:rsid w:val="00B212D6"/>
    <w:rsid w:val="00B21BD7"/>
    <w:rsid w:val="00B2391F"/>
    <w:rsid w:val="00B26DBD"/>
    <w:rsid w:val="00B27B1E"/>
    <w:rsid w:val="00B374A7"/>
    <w:rsid w:val="00B41102"/>
    <w:rsid w:val="00B4151B"/>
    <w:rsid w:val="00B50671"/>
    <w:rsid w:val="00B51BE7"/>
    <w:rsid w:val="00B61DA2"/>
    <w:rsid w:val="00B62F01"/>
    <w:rsid w:val="00B65533"/>
    <w:rsid w:val="00B675BE"/>
    <w:rsid w:val="00B72063"/>
    <w:rsid w:val="00B82BA0"/>
    <w:rsid w:val="00B836D7"/>
    <w:rsid w:val="00B91323"/>
    <w:rsid w:val="00B91595"/>
    <w:rsid w:val="00B956A3"/>
    <w:rsid w:val="00B95AEA"/>
    <w:rsid w:val="00BA21A9"/>
    <w:rsid w:val="00BA24E9"/>
    <w:rsid w:val="00BB450A"/>
    <w:rsid w:val="00BC010C"/>
    <w:rsid w:val="00BC1227"/>
    <w:rsid w:val="00BC3067"/>
    <w:rsid w:val="00BC7DC8"/>
    <w:rsid w:val="00BD0DEA"/>
    <w:rsid w:val="00BD1311"/>
    <w:rsid w:val="00BF0871"/>
    <w:rsid w:val="00BF723C"/>
    <w:rsid w:val="00C1136A"/>
    <w:rsid w:val="00C162AB"/>
    <w:rsid w:val="00C21A25"/>
    <w:rsid w:val="00C25CE6"/>
    <w:rsid w:val="00C32992"/>
    <w:rsid w:val="00C33364"/>
    <w:rsid w:val="00C373EB"/>
    <w:rsid w:val="00C4211D"/>
    <w:rsid w:val="00C465B7"/>
    <w:rsid w:val="00C609FD"/>
    <w:rsid w:val="00C60FC4"/>
    <w:rsid w:val="00C63301"/>
    <w:rsid w:val="00C63898"/>
    <w:rsid w:val="00C65AE6"/>
    <w:rsid w:val="00C705AF"/>
    <w:rsid w:val="00C720F5"/>
    <w:rsid w:val="00C730DF"/>
    <w:rsid w:val="00C827D0"/>
    <w:rsid w:val="00C853A8"/>
    <w:rsid w:val="00C928C5"/>
    <w:rsid w:val="00C96AD8"/>
    <w:rsid w:val="00C96DB1"/>
    <w:rsid w:val="00CA1CB9"/>
    <w:rsid w:val="00CA6528"/>
    <w:rsid w:val="00CA688F"/>
    <w:rsid w:val="00CB2577"/>
    <w:rsid w:val="00CB2C40"/>
    <w:rsid w:val="00CC2A06"/>
    <w:rsid w:val="00CD3EE5"/>
    <w:rsid w:val="00CE3F7A"/>
    <w:rsid w:val="00CE413E"/>
    <w:rsid w:val="00CF150C"/>
    <w:rsid w:val="00CF59F5"/>
    <w:rsid w:val="00D02D3D"/>
    <w:rsid w:val="00D21BDB"/>
    <w:rsid w:val="00D315B3"/>
    <w:rsid w:val="00D3387D"/>
    <w:rsid w:val="00D33ADE"/>
    <w:rsid w:val="00D36AB0"/>
    <w:rsid w:val="00D50813"/>
    <w:rsid w:val="00D5088C"/>
    <w:rsid w:val="00D54DE7"/>
    <w:rsid w:val="00D5679A"/>
    <w:rsid w:val="00D5729A"/>
    <w:rsid w:val="00D578EA"/>
    <w:rsid w:val="00D60C0E"/>
    <w:rsid w:val="00D6157F"/>
    <w:rsid w:val="00D65237"/>
    <w:rsid w:val="00D7213B"/>
    <w:rsid w:val="00D762E7"/>
    <w:rsid w:val="00D818CF"/>
    <w:rsid w:val="00D875DF"/>
    <w:rsid w:val="00D90D1A"/>
    <w:rsid w:val="00D90F6C"/>
    <w:rsid w:val="00D94098"/>
    <w:rsid w:val="00D96337"/>
    <w:rsid w:val="00D96771"/>
    <w:rsid w:val="00DA0396"/>
    <w:rsid w:val="00DA231C"/>
    <w:rsid w:val="00DA5219"/>
    <w:rsid w:val="00DB57F2"/>
    <w:rsid w:val="00DB5BF3"/>
    <w:rsid w:val="00DD0F53"/>
    <w:rsid w:val="00DD28D4"/>
    <w:rsid w:val="00DD30AA"/>
    <w:rsid w:val="00DD4BBF"/>
    <w:rsid w:val="00DD5233"/>
    <w:rsid w:val="00DD791F"/>
    <w:rsid w:val="00DE2209"/>
    <w:rsid w:val="00DE6F4C"/>
    <w:rsid w:val="00DF0A0E"/>
    <w:rsid w:val="00DF268A"/>
    <w:rsid w:val="00DF4EF4"/>
    <w:rsid w:val="00E0336D"/>
    <w:rsid w:val="00E07150"/>
    <w:rsid w:val="00E12F72"/>
    <w:rsid w:val="00E217DD"/>
    <w:rsid w:val="00E269C1"/>
    <w:rsid w:val="00E34C64"/>
    <w:rsid w:val="00E34F8C"/>
    <w:rsid w:val="00E36FD3"/>
    <w:rsid w:val="00E46E60"/>
    <w:rsid w:val="00E600A9"/>
    <w:rsid w:val="00E67F99"/>
    <w:rsid w:val="00E74AF6"/>
    <w:rsid w:val="00E76926"/>
    <w:rsid w:val="00E8095A"/>
    <w:rsid w:val="00E836AA"/>
    <w:rsid w:val="00E86FEC"/>
    <w:rsid w:val="00E877D9"/>
    <w:rsid w:val="00E879BB"/>
    <w:rsid w:val="00E91C7E"/>
    <w:rsid w:val="00E930D6"/>
    <w:rsid w:val="00E94ACD"/>
    <w:rsid w:val="00E96474"/>
    <w:rsid w:val="00E96D83"/>
    <w:rsid w:val="00EA4BAF"/>
    <w:rsid w:val="00EA5779"/>
    <w:rsid w:val="00EB0F06"/>
    <w:rsid w:val="00EB10C8"/>
    <w:rsid w:val="00EC443C"/>
    <w:rsid w:val="00EC6113"/>
    <w:rsid w:val="00ED1633"/>
    <w:rsid w:val="00EE042B"/>
    <w:rsid w:val="00EE3060"/>
    <w:rsid w:val="00EE3130"/>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31FAF"/>
    <w:rsid w:val="00F504F8"/>
    <w:rsid w:val="00F53BC5"/>
    <w:rsid w:val="00F64EDD"/>
    <w:rsid w:val="00F67EFD"/>
    <w:rsid w:val="00F70AEF"/>
    <w:rsid w:val="00F72FF4"/>
    <w:rsid w:val="00F7357A"/>
    <w:rsid w:val="00F74A00"/>
    <w:rsid w:val="00F77B95"/>
    <w:rsid w:val="00F80570"/>
    <w:rsid w:val="00F80755"/>
    <w:rsid w:val="00F90F67"/>
    <w:rsid w:val="00F920F5"/>
    <w:rsid w:val="00F92B5E"/>
    <w:rsid w:val="00F94B8F"/>
    <w:rsid w:val="00FA14F7"/>
    <w:rsid w:val="00FA7035"/>
    <w:rsid w:val="00FA70C2"/>
    <w:rsid w:val="00FB0482"/>
    <w:rsid w:val="00FB4594"/>
    <w:rsid w:val="00FD02F1"/>
    <w:rsid w:val="00FD1C27"/>
    <w:rsid w:val="00FD43EB"/>
    <w:rsid w:val="00FD4B42"/>
    <w:rsid w:val="00FD51E4"/>
    <w:rsid w:val="00FE589A"/>
    <w:rsid w:val="00FE5E22"/>
    <w:rsid w:val="00FE6D65"/>
    <w:rsid w:val="00FF20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AFFE-4FBF-41FF-8F15-58157218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1267</TotalTime>
  <Pages>2</Pages>
  <Words>842</Words>
  <Characters>4549</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5381</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133</cp:revision>
  <cp:lastPrinted>2023-12-27T10:26:00Z</cp:lastPrinted>
  <dcterms:created xsi:type="dcterms:W3CDTF">2026-05-23T10:29:00Z</dcterms:created>
  <dcterms:modified xsi:type="dcterms:W3CDTF">2026-09-09T19:15:00Z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