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D90D1A">
      <w:pPr>
        <w:pStyle w:val="a1"/>
        <w:spacing w:after="0" w:line="360" w:lineRule="auto"/>
        <w:rPr>
          <w:rFonts w:ascii="Cambria" w:hAnsi="Cambria" w:cs="Cambria"/>
          <w:sz w:val="24"/>
          <w:szCs w:val="24"/>
        </w:rPr>
      </w:pPr>
    </w:p>
    <w:p w:rsidR="00EE042B" w:rsidRPr="00F0528A" w:rsidRDefault="00550E55">
      <w:pPr>
        <w:pStyle w:val="a1"/>
        <w:spacing w:after="0" w:line="360" w:lineRule="auto"/>
        <w:rPr>
          <w:rFonts w:ascii="Cambria" w:hAnsi="Cambria" w:cs="Cambria"/>
          <w:sz w:val="24"/>
          <w:szCs w:val="24"/>
        </w:rPr>
      </w:pPr>
      <w:r>
        <w:rPr>
          <w:rFonts w:ascii="Cambria" w:hAnsi="Cambria"/>
          <w:noProof/>
          <w:sz w:val="24"/>
          <w:szCs w:val="24"/>
          <w:lang w:eastAsia="el-GR"/>
        </w:rPr>
        <w:drawing>
          <wp:anchor distT="0" distB="0" distL="114300" distR="114300" simplePos="0" relativeHeight="251659776" behindDoc="0" locked="0" layoutInCell="1" allowOverlap="1">
            <wp:simplePos x="0" y="0"/>
            <wp:positionH relativeFrom="column">
              <wp:posOffset>5220970</wp:posOffset>
            </wp:positionH>
            <wp:positionV relativeFrom="paragraph">
              <wp:posOffset>81280</wp:posOffset>
            </wp:positionV>
            <wp:extent cx="470535" cy="484505"/>
            <wp:effectExtent l="19050" t="0" r="571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70535" cy="484505"/>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8752" behindDoc="0" locked="0" layoutInCell="1" allowOverlap="1">
            <wp:simplePos x="0" y="0"/>
            <wp:positionH relativeFrom="column">
              <wp:posOffset>-193675</wp:posOffset>
            </wp:positionH>
            <wp:positionV relativeFrom="paragraph">
              <wp:posOffset>113030</wp:posOffset>
            </wp:positionV>
            <wp:extent cx="487680" cy="45275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755"/>
                    </a:xfrm>
                    <a:prstGeom prst="rect">
                      <a:avLst/>
                    </a:prstGeom>
                    <a:solidFill>
                      <a:srgbClr val="FFFFFF"/>
                    </a:solidFill>
                    <a:ln w="9525">
                      <a:noFill/>
                      <a:miter lim="800000"/>
                      <a:headEnd/>
                      <a:tailEnd/>
                    </a:ln>
                  </pic:spPr>
                </pic:pic>
              </a:graphicData>
            </a:graphic>
          </wp:anchor>
        </w:drawing>
      </w:r>
      <w:r w:rsidR="00D87E4A" w:rsidRPr="00D87E4A">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55pt;margin-top:-35.5pt;width:449.65pt;height:85.95pt;z-index:251655680;mso-position-horizontal-relative:text;mso-position-vertical-relative:text"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p>
    <w:p w:rsidR="00EE042B" w:rsidRPr="00F0528A" w:rsidRDefault="00EE042B">
      <w:pPr>
        <w:spacing w:after="0" w:line="360" w:lineRule="auto"/>
        <w:rPr>
          <w:rFonts w:ascii="Cambria" w:hAnsi="Cambria" w:cs="Cambria"/>
          <w:sz w:val="24"/>
          <w:szCs w:val="24"/>
          <w:lang w:val="en-US"/>
        </w:rPr>
      </w:pPr>
    </w:p>
    <w:p w:rsidR="00EE042B" w:rsidRPr="00F0528A" w:rsidRDefault="00D87E4A">
      <w:pPr>
        <w:spacing w:after="0" w:line="360" w:lineRule="auto"/>
        <w:rPr>
          <w:rFonts w:ascii="Cambria" w:hAnsi="Cambria" w:cs="Cambria"/>
          <w:sz w:val="24"/>
          <w:szCs w:val="24"/>
        </w:rPr>
      </w:pPr>
      <w:r w:rsidRPr="00D87E4A">
        <w:rPr>
          <w:rFonts w:ascii="Cambria" w:hAnsi="Cambria"/>
          <w:sz w:val="24"/>
          <w:szCs w:val="24"/>
        </w:rPr>
        <w:pict>
          <v:oval id="_x0000_s1030" style="position:absolute;left:0;text-align:left;margin-left:-41.65pt;margin-top:-50.5pt;width:73.1pt;height:70.9pt;z-index:251656704" o:preferrelative="t" strokecolor="white" strokeweight=".26mm">
            <v:stroke color2="black" endcap="square"/>
          </v:oval>
        </w:pict>
      </w:r>
      <w:r w:rsidRPr="00D87E4A">
        <w:rPr>
          <w:rFonts w:ascii="Cambria" w:hAnsi="Cambria"/>
          <w:sz w:val="24"/>
          <w:szCs w:val="24"/>
        </w:rPr>
        <w:pict>
          <v:oval id="_x0000_s1031" style="position:absolute;left:0;text-align:left;margin-left:410.95pt;margin-top:-50.5pt;width:73.1pt;height:70.9pt;z-index:251657728" o:preferrelative="t" strokecolor="white" strokeweight=".26mm">
            <v:stroke color2="black" endcap="square"/>
          </v:oval>
        </w:pict>
      </w:r>
      <w:r w:rsidR="00EE042B" w:rsidRPr="00F0528A">
        <w:rPr>
          <w:rFonts w:ascii="Cambria" w:hAnsi="Cambria" w:cs="Cambria"/>
          <w:sz w:val="24"/>
          <w:szCs w:val="24"/>
          <w:lang w:val="en-US"/>
        </w:rPr>
        <w:t>Te</w:t>
      </w:r>
      <w:r w:rsidR="00EE042B" w:rsidRPr="00F0528A">
        <w:rPr>
          <w:rFonts w:ascii="Cambria" w:hAnsi="Cambria" w:cs="Cambria"/>
          <w:sz w:val="24"/>
          <w:szCs w:val="24"/>
        </w:rPr>
        <w:t>’</w:t>
      </w:r>
    </w:p>
    <w:p w:rsidR="00EE042B" w:rsidRPr="001972F2" w:rsidRDefault="00C6450C" w:rsidP="007D37E2">
      <w:pPr>
        <w:tabs>
          <w:tab w:val="left" w:pos="9180"/>
        </w:tabs>
        <w:spacing w:after="0" w:line="240" w:lineRule="auto"/>
        <w:jc w:val="right"/>
        <w:rPr>
          <w:rFonts w:ascii="Cambria" w:hAnsi="Cambria" w:cs="Cambria"/>
          <w:sz w:val="24"/>
          <w:szCs w:val="24"/>
        </w:rPr>
      </w:pPr>
      <w:r>
        <w:rPr>
          <w:rFonts w:ascii="Cambria" w:hAnsi="Cambria" w:cs="Cambria"/>
          <w:sz w:val="24"/>
          <w:szCs w:val="24"/>
        </w:rPr>
        <w:t>Σάββατο</w:t>
      </w:r>
      <w:r w:rsidR="00EE042B" w:rsidRPr="001972F2">
        <w:rPr>
          <w:rFonts w:ascii="Cambria" w:hAnsi="Cambria" w:cs="Cambria"/>
          <w:sz w:val="24"/>
          <w:szCs w:val="24"/>
        </w:rPr>
        <w:t>,</w:t>
      </w:r>
      <w:r w:rsidR="00F70AEF" w:rsidRPr="001972F2">
        <w:rPr>
          <w:rFonts w:ascii="Cambria" w:hAnsi="Cambria" w:cs="Cambria"/>
          <w:sz w:val="24"/>
          <w:szCs w:val="24"/>
        </w:rPr>
        <w:t xml:space="preserve"> </w:t>
      </w:r>
      <w:r>
        <w:rPr>
          <w:rFonts w:ascii="Cambria" w:hAnsi="Cambria" w:cs="Cambria"/>
          <w:sz w:val="24"/>
          <w:szCs w:val="24"/>
        </w:rPr>
        <w:t>12</w:t>
      </w:r>
      <w:r w:rsidR="00EE042B" w:rsidRPr="001972F2">
        <w:rPr>
          <w:rFonts w:ascii="Cambria" w:hAnsi="Cambria" w:cs="Cambria"/>
          <w:sz w:val="24"/>
          <w:szCs w:val="24"/>
        </w:rPr>
        <w:t xml:space="preserve"> </w:t>
      </w:r>
      <w:r w:rsidR="0087064B">
        <w:rPr>
          <w:rFonts w:ascii="Cambria" w:hAnsi="Cambria" w:cs="Cambria"/>
          <w:sz w:val="24"/>
          <w:szCs w:val="24"/>
        </w:rPr>
        <w:t>Σεπτεμβρίου</w:t>
      </w:r>
      <w:r w:rsidR="00EE042B" w:rsidRPr="001972F2">
        <w:rPr>
          <w:rFonts w:ascii="Cambria" w:hAnsi="Cambria" w:cs="Cambria"/>
          <w:sz w:val="24"/>
          <w:szCs w:val="24"/>
        </w:rPr>
        <w:t xml:space="preserve"> 202</w:t>
      </w:r>
      <w:r w:rsidR="00F70AEF" w:rsidRPr="001972F2">
        <w:rPr>
          <w:rFonts w:ascii="Cambria" w:hAnsi="Cambria" w:cs="Cambria"/>
          <w:sz w:val="24"/>
          <w:szCs w:val="24"/>
        </w:rPr>
        <w:t>6</w:t>
      </w:r>
    </w:p>
    <w:p w:rsidR="005103CC" w:rsidRPr="001972F2" w:rsidRDefault="005103CC" w:rsidP="007D37E2">
      <w:pPr>
        <w:tabs>
          <w:tab w:val="left" w:pos="9180"/>
        </w:tabs>
        <w:spacing w:after="0" w:line="240" w:lineRule="auto"/>
        <w:jc w:val="right"/>
        <w:rPr>
          <w:rFonts w:ascii="Cambria" w:hAnsi="Cambria"/>
          <w:sz w:val="24"/>
          <w:szCs w:val="24"/>
        </w:rPr>
      </w:pPr>
    </w:p>
    <w:p w:rsidR="00F920F5" w:rsidRPr="001972F2" w:rsidRDefault="00EE042B" w:rsidP="00345F0F">
      <w:pPr>
        <w:spacing w:after="0" w:line="240" w:lineRule="auto"/>
        <w:jc w:val="center"/>
        <w:rPr>
          <w:rFonts w:ascii="Cambria" w:hAnsi="Cambria" w:cs="Cambria"/>
          <w:b/>
          <w:sz w:val="24"/>
          <w:szCs w:val="24"/>
        </w:rPr>
      </w:pPr>
      <w:r w:rsidRPr="001972F2">
        <w:rPr>
          <w:rFonts w:ascii="Cambria" w:hAnsi="Cambria" w:cs="Cambria"/>
          <w:b/>
          <w:sz w:val="24"/>
          <w:szCs w:val="24"/>
        </w:rPr>
        <w:t>ΔΕΛΤΙΟ ΤΥΠΟΥ</w:t>
      </w:r>
    </w:p>
    <w:p w:rsidR="007563CF" w:rsidRPr="001972F2" w:rsidRDefault="007563CF" w:rsidP="00345F0F">
      <w:pPr>
        <w:spacing w:after="0" w:line="240" w:lineRule="auto"/>
        <w:jc w:val="center"/>
        <w:rPr>
          <w:rFonts w:ascii="Cambria" w:hAnsi="Cambria" w:cs="Cambria"/>
          <w:b/>
          <w:sz w:val="24"/>
          <w:szCs w:val="24"/>
        </w:rPr>
      </w:pPr>
    </w:p>
    <w:p w:rsidR="00A465BE" w:rsidRDefault="00114914" w:rsidP="00BB450A">
      <w:pPr>
        <w:spacing w:after="0" w:line="240" w:lineRule="auto"/>
        <w:jc w:val="center"/>
        <w:rPr>
          <w:rStyle w:val="a6"/>
          <w:rFonts w:ascii="Cambria" w:eastAsia="Calibri" w:hAnsi="Cambria" w:cs="Cambria"/>
          <w:kern w:val="1"/>
          <w:sz w:val="24"/>
          <w:szCs w:val="24"/>
        </w:rPr>
      </w:pPr>
      <w:r>
        <w:rPr>
          <w:rStyle w:val="a6"/>
          <w:rFonts w:ascii="Cambria" w:eastAsia="Calibri" w:hAnsi="Cambria" w:cs="Cambria"/>
          <w:kern w:val="1"/>
          <w:sz w:val="24"/>
          <w:szCs w:val="24"/>
        </w:rPr>
        <w:t xml:space="preserve">Εντοπισμός </w:t>
      </w:r>
      <w:r w:rsidR="00A6579E">
        <w:rPr>
          <w:rStyle w:val="a6"/>
          <w:rFonts w:ascii="Cambria" w:eastAsia="Calibri" w:hAnsi="Cambria" w:cs="Cambria"/>
          <w:kern w:val="1"/>
          <w:sz w:val="24"/>
          <w:szCs w:val="24"/>
        </w:rPr>
        <w:t>60</w:t>
      </w:r>
      <w:r>
        <w:rPr>
          <w:rStyle w:val="a6"/>
          <w:rFonts w:ascii="Cambria" w:eastAsia="Calibri" w:hAnsi="Cambria" w:cs="Cambria"/>
          <w:kern w:val="1"/>
          <w:sz w:val="24"/>
          <w:szCs w:val="24"/>
        </w:rPr>
        <w:t xml:space="preserve"> αλλοδαπών</w:t>
      </w:r>
      <w:r w:rsidR="00B04643">
        <w:rPr>
          <w:rStyle w:val="a6"/>
          <w:rFonts w:ascii="Cambria" w:eastAsia="Calibri" w:hAnsi="Cambria" w:cs="Cambria"/>
          <w:kern w:val="1"/>
          <w:sz w:val="24"/>
          <w:szCs w:val="24"/>
        </w:rPr>
        <w:t xml:space="preserve"> από δύο Ι/Φ σκάφη</w:t>
      </w:r>
      <w:r>
        <w:rPr>
          <w:rStyle w:val="a6"/>
          <w:rFonts w:ascii="Cambria" w:eastAsia="Calibri" w:hAnsi="Cambria" w:cs="Cambria"/>
          <w:kern w:val="1"/>
          <w:sz w:val="24"/>
          <w:szCs w:val="24"/>
        </w:rPr>
        <w:t xml:space="preserve"> </w:t>
      </w:r>
      <w:r w:rsidR="00793587">
        <w:rPr>
          <w:rStyle w:val="a6"/>
          <w:rFonts w:ascii="Cambria" w:eastAsia="Calibri" w:hAnsi="Cambria" w:cs="Cambria"/>
          <w:kern w:val="1"/>
          <w:sz w:val="24"/>
          <w:szCs w:val="24"/>
        </w:rPr>
        <w:t xml:space="preserve">και σύλληψη των </w:t>
      </w:r>
      <w:r w:rsidR="00B04643">
        <w:rPr>
          <w:rStyle w:val="a6"/>
          <w:rFonts w:ascii="Cambria" w:eastAsia="Calibri" w:hAnsi="Cambria" w:cs="Cambria"/>
          <w:kern w:val="1"/>
          <w:sz w:val="24"/>
          <w:szCs w:val="24"/>
        </w:rPr>
        <w:t xml:space="preserve">4 αλλοδαπών </w:t>
      </w:r>
      <w:r w:rsidR="00793587">
        <w:rPr>
          <w:rStyle w:val="a6"/>
          <w:rFonts w:ascii="Cambria" w:eastAsia="Calibri" w:hAnsi="Cambria" w:cs="Cambria"/>
          <w:kern w:val="1"/>
          <w:sz w:val="24"/>
          <w:szCs w:val="24"/>
        </w:rPr>
        <w:t xml:space="preserve">διακινητών τους στην Κάλυμνο </w:t>
      </w:r>
    </w:p>
    <w:p w:rsidR="0087064B" w:rsidRDefault="0087064B" w:rsidP="00870915">
      <w:pPr>
        <w:spacing w:after="0" w:line="240" w:lineRule="auto"/>
        <w:rPr>
          <w:rStyle w:val="a6"/>
          <w:rFonts w:ascii="Cambria" w:eastAsia="Calibri" w:hAnsi="Cambria" w:cs="Cambria"/>
          <w:kern w:val="1"/>
          <w:sz w:val="24"/>
          <w:szCs w:val="24"/>
        </w:rPr>
      </w:pPr>
    </w:p>
    <w:p w:rsidR="00A6579E" w:rsidRDefault="00A6579E" w:rsidP="00870915">
      <w:pPr>
        <w:spacing w:after="0" w:line="240" w:lineRule="auto"/>
        <w:rPr>
          <w:rStyle w:val="a6"/>
          <w:rFonts w:ascii="Cambria" w:eastAsia="Calibri" w:hAnsi="Cambria" w:cs="Cambria"/>
          <w:kern w:val="1"/>
          <w:sz w:val="24"/>
          <w:szCs w:val="24"/>
        </w:rPr>
      </w:pPr>
    </w:p>
    <w:p w:rsidR="00DD4D78" w:rsidRDefault="00FD7A00" w:rsidP="00DD4D78">
      <w:pPr>
        <w:spacing w:after="0" w:line="240" w:lineRule="auto"/>
        <w:rPr>
          <w:rFonts w:ascii="Cambria" w:eastAsia="Times New Roman" w:hAnsi="Cambria" w:cs="Segoe UI"/>
          <w:color w:val="222222"/>
          <w:sz w:val="24"/>
          <w:szCs w:val="24"/>
          <w:lang w:eastAsia="el-GR"/>
        </w:rPr>
      </w:pPr>
      <w:r>
        <w:rPr>
          <w:rFonts w:ascii="Cambria" w:hAnsi="Cambria" w:cs="Segoe UI"/>
          <w:color w:val="222222"/>
          <w:sz w:val="24"/>
          <w:szCs w:val="24"/>
          <w:shd w:val="clear" w:color="auto" w:fill="FFFFFF"/>
        </w:rPr>
        <w:tab/>
      </w:r>
      <w:r w:rsidR="00DD4D78">
        <w:rPr>
          <w:rFonts w:ascii="Cambria" w:hAnsi="Cambria" w:cs="Segoe UI"/>
          <w:color w:val="222222"/>
          <w:sz w:val="24"/>
          <w:szCs w:val="24"/>
          <w:shd w:val="clear" w:color="auto" w:fill="FFFFFF"/>
        </w:rPr>
        <w:t xml:space="preserve">Τις πρώτες πρωινές ώρες χθες, ενημερώθηκαν οι Λιμενικές Αρχές της Καλύμνου και της Λέρου από το Ενιαίο Κέντρο Συντονισμού Έρευνας και Διάσωσης (ΕΚΣΕΔ) του Αρχηγείου Λ.Σ.-ΕΛ.ΑΚΤ., για παροχή συνδρομής σε λέμβο με αλλοδαπούς επιβαίνοντες σε δυσχερή θέση, στη θαλάσσια περιοχή δυτικά της Καλύμνου. Αμέσως, στην περιοχή μετέβησαν ένα Περιπολικό Πλοίο Λ.Σ.-ΕΛ.ΑΚΤ. (ΠΠΛΣ), καθώς και ένα Περιπολικό σκάφος Λ.Σ.-ΕΛ.ΑΚΤ. (ΠΛΣ), τα οποία </w:t>
      </w:r>
      <w:r w:rsidR="00DD4D78">
        <w:rPr>
          <w:rFonts w:ascii="Cambria" w:eastAsia="Times New Roman" w:hAnsi="Cambria" w:cs="Segoe UI"/>
          <w:color w:val="222222"/>
          <w:sz w:val="24"/>
          <w:szCs w:val="24"/>
          <w:lang w:eastAsia="el-GR"/>
        </w:rPr>
        <w:t xml:space="preserve">εντόπισαν δύο ιστιοφόρα (Ι/Φ) σκάφη σημαίας Τουρκίας με αλλοδαπούς επιβαίνοντες </w:t>
      </w:r>
      <w:r w:rsidR="00DD4D78" w:rsidRPr="00FA37D0">
        <w:rPr>
          <w:rFonts w:ascii="Cambria" w:eastAsia="Times New Roman" w:hAnsi="Cambria" w:cs="Segoe UI"/>
          <w:color w:val="222222"/>
          <w:sz w:val="24"/>
          <w:szCs w:val="24"/>
          <w:lang w:eastAsia="el-GR"/>
        </w:rPr>
        <w:t>να πλέουν</w:t>
      </w:r>
      <w:r w:rsidR="00DD4D78">
        <w:rPr>
          <w:rFonts w:ascii="Cambria" w:eastAsia="Times New Roman" w:hAnsi="Cambria" w:cs="Segoe UI"/>
          <w:color w:val="222222"/>
          <w:sz w:val="24"/>
          <w:szCs w:val="24"/>
          <w:lang w:eastAsia="el-GR"/>
        </w:rPr>
        <w:t xml:space="preserve"> δεμένα μεταξύ τους. Στο πρώτο Ι/Φ επέβαιναν 29 αλλοδαποί (15 άνδρες, 7 γυναίκες και 7 ανήλικοι), ενώ στο δεύτερο 31 αλλοδαποί (11 άνδρες, 13 γυναίκες και 7 ανήλικοι). Με τη συνοδεία των ΠΠΛΣ και ΠΛΣ, τα δύο Ι/Φ κατέπλευσαν στο λιμάνι της Καλύμνου, όπου αποβιβάστηκαν οι αλλοδαποί επιβαίνοντες, οι οποίοι στη συνέχεια οδηγήθηκαν στη Κλειστή Ελεγχόμενη Δομή της Κω. Σύμφωνα με τους αλλοδαπούς, εκκίνησαν τις πρωινές ώρες την 09.09.2026 από Μπόντρουμ Τουρκίας, καταβάλλοντας έκαστος το χρηματικό ποσό των έξι χιλιάδων (6.000)ευρώ σε γραφεία της Τουρκίας, για την μεταφορά τους στην Ελλάδα.</w:t>
      </w:r>
    </w:p>
    <w:p w:rsidR="00DD4D78" w:rsidRDefault="00DD4D78" w:rsidP="00DD4D78">
      <w:pPr>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 xml:space="preserve">Από το Λιμεναρχείο Καλύμνου που διενεργεί την προανάκριση, συνελήφθησαν οι δύο αλλοδαποί (υπήκοοι Τουρκίας) χειριστές του πρώτου Ι/Φ σκάφους ηλικίας 51 και 27 ετών, καθώς και οι δύο αλλοδαποί (υπήκοοι Τουρκίας) χειριστές του δεύτερου Ι/Φ ηλικίας 23 και 43 ετών, για παράβαση του άρθρου 83 του Ν. 3386/2005 «Παράνομη είσοδος στη χώρα», του άρθρου 25 του Ν. 5038/2023 «Διευκόλυνση», του άρθρου 306 του Π.Κ. «Έκθεση» και του άρθρου 187 του Π.Κ. «Εγκληματική οργάνωση», ενώ τα Ι/Φ σκάφη κατασχέθηκαν. Επιπλέον, από τη Λιμενική Αρχή κατασχέθηκαν τέσσερεις συσκευές κινητής τηλεφωνίας, το χρηματικό ποσό των εκατόν ογδόντα πέντε (185) τούρκικων λιρών και το συνολικό χρηματικό ποσό των δύο χιλιάδων </w:t>
      </w:r>
      <w:bookmarkStart w:id="0" w:name="_GoBack"/>
      <w:bookmarkEnd w:id="0"/>
      <w:r>
        <w:rPr>
          <w:rFonts w:ascii="Cambria" w:eastAsia="Times New Roman" w:hAnsi="Cambria" w:cs="Segoe UI"/>
          <w:color w:val="222222"/>
          <w:sz w:val="24"/>
          <w:szCs w:val="24"/>
          <w:lang w:eastAsia="el-GR"/>
        </w:rPr>
        <w:t>εξακοσίων δέκα (2.610) ευρώ που είχαν στην κατοχή τους οι ανωτέρω, τα οποία πρόκειται να παραδοθούν στο Ταμείο Παρακαταθηκών και δανείων.</w:t>
      </w:r>
    </w:p>
    <w:p w:rsidR="00DD4D78" w:rsidRDefault="00DD4D78" w:rsidP="00DD4D78">
      <w:pPr>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 xml:space="preserve">Παράλληλα, η Διεύθυνση Ασφαλείας και Προστασίας Θαλασσίων Συνόρων (ΔΑΠΘΑΣ) σε συνεργασία με τη Λιμενική Αρχή της Καλύμνου αναλύει και επεξεργάζεται σε βάθος όλα τα στοιχεία που έχουν προκύψει, διερευνώντας την ενδεχόμενη συμμετοχή των εμπλεκομένων και σε άλλες παρόμοιες περιπτώσεις παράνομης διακίνησης. </w:t>
      </w:r>
    </w:p>
    <w:p w:rsidR="00FD7A00" w:rsidRDefault="00FD7A00" w:rsidP="00DD4D78">
      <w:pPr>
        <w:spacing w:after="0" w:line="240" w:lineRule="auto"/>
        <w:rPr>
          <w:rFonts w:ascii="Cambria" w:eastAsia="Times New Roman" w:hAnsi="Cambria" w:cs="Segoe UI"/>
          <w:color w:val="222222"/>
          <w:sz w:val="24"/>
          <w:szCs w:val="24"/>
          <w:lang w:eastAsia="el-GR"/>
        </w:rPr>
      </w:pPr>
    </w:p>
    <w:sectPr w:rsidR="00FD7A00"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F47" w:rsidRDefault="00CB1F47">
      <w:pPr>
        <w:spacing w:after="0" w:line="240" w:lineRule="auto"/>
      </w:pPr>
      <w:r>
        <w:separator/>
      </w:r>
    </w:p>
  </w:endnote>
  <w:endnote w:type="continuationSeparator" w:id="1">
    <w:p w:rsidR="00CB1F47" w:rsidRDefault="00CB1F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543285" w:rsidRDefault="00DD4D78">
    <w:pPr>
      <w:pStyle w:val="a5"/>
      <w:spacing w:line="100" w:lineRule="atLeast"/>
      <w:jc w:val="center"/>
    </w:pPr>
    <w:r>
      <w:rPr>
        <w:shd w:val="clear" w:color="auto" w:fill="FFFFFF"/>
      </w:rPr>
      <w:t>0912762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F47" w:rsidRDefault="00CB1F47">
      <w:pPr>
        <w:spacing w:after="0" w:line="240" w:lineRule="auto"/>
      </w:pPr>
      <w:r>
        <w:separator/>
      </w:r>
    </w:p>
  </w:footnote>
  <w:footnote w:type="continuationSeparator" w:id="1">
    <w:p w:rsidR="00CB1F47" w:rsidRDefault="00CB1F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10BF4"/>
    <w:rsid w:val="000127A2"/>
    <w:rsid w:val="000179C4"/>
    <w:rsid w:val="00023800"/>
    <w:rsid w:val="0002432A"/>
    <w:rsid w:val="00025028"/>
    <w:rsid w:val="00026BE6"/>
    <w:rsid w:val="00033253"/>
    <w:rsid w:val="0005334A"/>
    <w:rsid w:val="00053D55"/>
    <w:rsid w:val="00063E5A"/>
    <w:rsid w:val="000655A0"/>
    <w:rsid w:val="000771B0"/>
    <w:rsid w:val="00083592"/>
    <w:rsid w:val="00095A4C"/>
    <w:rsid w:val="000A0722"/>
    <w:rsid w:val="000A1FC1"/>
    <w:rsid w:val="000C1413"/>
    <w:rsid w:val="000C1E16"/>
    <w:rsid w:val="000C2016"/>
    <w:rsid w:val="000D06B3"/>
    <w:rsid w:val="000D17C0"/>
    <w:rsid w:val="000E1B6C"/>
    <w:rsid w:val="000E1DFC"/>
    <w:rsid w:val="000E1E65"/>
    <w:rsid w:val="000F4A41"/>
    <w:rsid w:val="000F57D1"/>
    <w:rsid w:val="00110019"/>
    <w:rsid w:val="00111D56"/>
    <w:rsid w:val="001132D3"/>
    <w:rsid w:val="00114914"/>
    <w:rsid w:val="00122DB7"/>
    <w:rsid w:val="00151F10"/>
    <w:rsid w:val="00154DC1"/>
    <w:rsid w:val="0017167E"/>
    <w:rsid w:val="001719DD"/>
    <w:rsid w:val="00172A27"/>
    <w:rsid w:val="001812A3"/>
    <w:rsid w:val="00187B97"/>
    <w:rsid w:val="00190590"/>
    <w:rsid w:val="001972F2"/>
    <w:rsid w:val="001A3C86"/>
    <w:rsid w:val="001B026A"/>
    <w:rsid w:val="001B6220"/>
    <w:rsid w:val="001C2547"/>
    <w:rsid w:val="001C5B71"/>
    <w:rsid w:val="001C6E17"/>
    <w:rsid w:val="001D0498"/>
    <w:rsid w:val="001F1632"/>
    <w:rsid w:val="001F2460"/>
    <w:rsid w:val="001F3CD5"/>
    <w:rsid w:val="0020340D"/>
    <w:rsid w:val="00204BF7"/>
    <w:rsid w:val="00204C64"/>
    <w:rsid w:val="00206F78"/>
    <w:rsid w:val="002128B3"/>
    <w:rsid w:val="00215629"/>
    <w:rsid w:val="00223295"/>
    <w:rsid w:val="00226959"/>
    <w:rsid w:val="00234544"/>
    <w:rsid w:val="00235241"/>
    <w:rsid w:val="00250F2A"/>
    <w:rsid w:val="0025151B"/>
    <w:rsid w:val="0026113E"/>
    <w:rsid w:val="0027038D"/>
    <w:rsid w:val="00287AF4"/>
    <w:rsid w:val="00297B76"/>
    <w:rsid w:val="002A6A4E"/>
    <w:rsid w:val="002B06CD"/>
    <w:rsid w:val="002B370E"/>
    <w:rsid w:val="002B45AC"/>
    <w:rsid w:val="002C03D9"/>
    <w:rsid w:val="002C740A"/>
    <w:rsid w:val="002D271D"/>
    <w:rsid w:val="002E3B13"/>
    <w:rsid w:val="002E3DE9"/>
    <w:rsid w:val="002E5C6C"/>
    <w:rsid w:val="002E6640"/>
    <w:rsid w:val="002F5DE7"/>
    <w:rsid w:val="00313B77"/>
    <w:rsid w:val="00314FE8"/>
    <w:rsid w:val="00320051"/>
    <w:rsid w:val="00321BD0"/>
    <w:rsid w:val="00325EA3"/>
    <w:rsid w:val="003275B3"/>
    <w:rsid w:val="00330F5B"/>
    <w:rsid w:val="0033289E"/>
    <w:rsid w:val="00334B23"/>
    <w:rsid w:val="00344405"/>
    <w:rsid w:val="00345F0F"/>
    <w:rsid w:val="003530E6"/>
    <w:rsid w:val="00365FD4"/>
    <w:rsid w:val="00376EE8"/>
    <w:rsid w:val="00381048"/>
    <w:rsid w:val="003A6ABE"/>
    <w:rsid w:val="003B3359"/>
    <w:rsid w:val="003B5BC9"/>
    <w:rsid w:val="003B60A4"/>
    <w:rsid w:val="003C6C68"/>
    <w:rsid w:val="003E3FBA"/>
    <w:rsid w:val="003F44C9"/>
    <w:rsid w:val="004033DC"/>
    <w:rsid w:val="00421073"/>
    <w:rsid w:val="004244D5"/>
    <w:rsid w:val="00444BDD"/>
    <w:rsid w:val="00456838"/>
    <w:rsid w:val="004623A2"/>
    <w:rsid w:val="00462DE0"/>
    <w:rsid w:val="00467F68"/>
    <w:rsid w:val="004718A6"/>
    <w:rsid w:val="0047304C"/>
    <w:rsid w:val="0047493A"/>
    <w:rsid w:val="0048583E"/>
    <w:rsid w:val="004874F0"/>
    <w:rsid w:val="004921FD"/>
    <w:rsid w:val="004933B6"/>
    <w:rsid w:val="00493CEE"/>
    <w:rsid w:val="00494A04"/>
    <w:rsid w:val="004A133D"/>
    <w:rsid w:val="004A160D"/>
    <w:rsid w:val="004B7669"/>
    <w:rsid w:val="004B787E"/>
    <w:rsid w:val="004C2DB1"/>
    <w:rsid w:val="004D22FE"/>
    <w:rsid w:val="004E36B5"/>
    <w:rsid w:val="004E4F9B"/>
    <w:rsid w:val="004F3C0C"/>
    <w:rsid w:val="005103CC"/>
    <w:rsid w:val="00523AA9"/>
    <w:rsid w:val="005248BF"/>
    <w:rsid w:val="005250F3"/>
    <w:rsid w:val="00533880"/>
    <w:rsid w:val="00537425"/>
    <w:rsid w:val="00543285"/>
    <w:rsid w:val="00550E55"/>
    <w:rsid w:val="00553F8E"/>
    <w:rsid w:val="00570F79"/>
    <w:rsid w:val="00574903"/>
    <w:rsid w:val="00574EE4"/>
    <w:rsid w:val="00596C1A"/>
    <w:rsid w:val="005A37DE"/>
    <w:rsid w:val="005A3B22"/>
    <w:rsid w:val="005B3169"/>
    <w:rsid w:val="005B3E51"/>
    <w:rsid w:val="005C07F6"/>
    <w:rsid w:val="005E31F2"/>
    <w:rsid w:val="005E6190"/>
    <w:rsid w:val="005F0EED"/>
    <w:rsid w:val="005F35F6"/>
    <w:rsid w:val="005F3973"/>
    <w:rsid w:val="005F4614"/>
    <w:rsid w:val="005F4950"/>
    <w:rsid w:val="005F73E1"/>
    <w:rsid w:val="005F7FA9"/>
    <w:rsid w:val="006038ED"/>
    <w:rsid w:val="006067E6"/>
    <w:rsid w:val="00611469"/>
    <w:rsid w:val="006133DE"/>
    <w:rsid w:val="006235F2"/>
    <w:rsid w:val="0062423A"/>
    <w:rsid w:val="00624D61"/>
    <w:rsid w:val="00627972"/>
    <w:rsid w:val="00630566"/>
    <w:rsid w:val="00630D30"/>
    <w:rsid w:val="00640E8D"/>
    <w:rsid w:val="00641C15"/>
    <w:rsid w:val="0065541F"/>
    <w:rsid w:val="00655B8C"/>
    <w:rsid w:val="006624C3"/>
    <w:rsid w:val="00663911"/>
    <w:rsid w:val="00664B66"/>
    <w:rsid w:val="00666837"/>
    <w:rsid w:val="006711C6"/>
    <w:rsid w:val="00676925"/>
    <w:rsid w:val="00684920"/>
    <w:rsid w:val="00687669"/>
    <w:rsid w:val="00687AAD"/>
    <w:rsid w:val="0069752B"/>
    <w:rsid w:val="006A40D3"/>
    <w:rsid w:val="006A5F73"/>
    <w:rsid w:val="006B21E3"/>
    <w:rsid w:val="006B4DEB"/>
    <w:rsid w:val="006C4FC1"/>
    <w:rsid w:val="006C7536"/>
    <w:rsid w:val="006D13BD"/>
    <w:rsid w:val="006D44CF"/>
    <w:rsid w:val="006D6DDB"/>
    <w:rsid w:val="006D70CA"/>
    <w:rsid w:val="006E0ED5"/>
    <w:rsid w:val="006F02F3"/>
    <w:rsid w:val="006F0608"/>
    <w:rsid w:val="006F18AD"/>
    <w:rsid w:val="006F1FF9"/>
    <w:rsid w:val="006F5718"/>
    <w:rsid w:val="0070037A"/>
    <w:rsid w:val="00707CE3"/>
    <w:rsid w:val="00712D59"/>
    <w:rsid w:val="00722B63"/>
    <w:rsid w:val="00726413"/>
    <w:rsid w:val="00730D45"/>
    <w:rsid w:val="00732210"/>
    <w:rsid w:val="00736C82"/>
    <w:rsid w:val="00740780"/>
    <w:rsid w:val="00746C82"/>
    <w:rsid w:val="0074755A"/>
    <w:rsid w:val="00750367"/>
    <w:rsid w:val="0075379A"/>
    <w:rsid w:val="007563CF"/>
    <w:rsid w:val="00760748"/>
    <w:rsid w:val="00770B39"/>
    <w:rsid w:val="0077435B"/>
    <w:rsid w:val="00777D3C"/>
    <w:rsid w:val="00780F0C"/>
    <w:rsid w:val="007837B0"/>
    <w:rsid w:val="00793587"/>
    <w:rsid w:val="00797735"/>
    <w:rsid w:val="007A7F70"/>
    <w:rsid w:val="007B7489"/>
    <w:rsid w:val="007B79DA"/>
    <w:rsid w:val="007C06B5"/>
    <w:rsid w:val="007C3249"/>
    <w:rsid w:val="007C64E4"/>
    <w:rsid w:val="007D073E"/>
    <w:rsid w:val="007D37E2"/>
    <w:rsid w:val="007E38B9"/>
    <w:rsid w:val="007E654D"/>
    <w:rsid w:val="007F2749"/>
    <w:rsid w:val="007F3304"/>
    <w:rsid w:val="007F51BD"/>
    <w:rsid w:val="007F5459"/>
    <w:rsid w:val="00800975"/>
    <w:rsid w:val="00803587"/>
    <w:rsid w:val="008052EC"/>
    <w:rsid w:val="0081038A"/>
    <w:rsid w:val="0081293E"/>
    <w:rsid w:val="00813A39"/>
    <w:rsid w:val="00813C38"/>
    <w:rsid w:val="00814050"/>
    <w:rsid w:val="00825892"/>
    <w:rsid w:val="0083043A"/>
    <w:rsid w:val="00834B5A"/>
    <w:rsid w:val="00836923"/>
    <w:rsid w:val="00844D76"/>
    <w:rsid w:val="00847420"/>
    <w:rsid w:val="008501FA"/>
    <w:rsid w:val="00853BF0"/>
    <w:rsid w:val="00855EE9"/>
    <w:rsid w:val="00856BE2"/>
    <w:rsid w:val="00857505"/>
    <w:rsid w:val="0087064B"/>
    <w:rsid w:val="00870915"/>
    <w:rsid w:val="0087267F"/>
    <w:rsid w:val="00872954"/>
    <w:rsid w:val="00872983"/>
    <w:rsid w:val="008763CC"/>
    <w:rsid w:val="00881022"/>
    <w:rsid w:val="00884BD8"/>
    <w:rsid w:val="00892588"/>
    <w:rsid w:val="0089287E"/>
    <w:rsid w:val="008A297A"/>
    <w:rsid w:val="008A4115"/>
    <w:rsid w:val="008A5BEC"/>
    <w:rsid w:val="008C579F"/>
    <w:rsid w:val="008D06F1"/>
    <w:rsid w:val="008D7E20"/>
    <w:rsid w:val="008F04F5"/>
    <w:rsid w:val="008F3E2B"/>
    <w:rsid w:val="008F7998"/>
    <w:rsid w:val="009048CD"/>
    <w:rsid w:val="0091160E"/>
    <w:rsid w:val="00923915"/>
    <w:rsid w:val="0095159A"/>
    <w:rsid w:val="00957B92"/>
    <w:rsid w:val="00964CC5"/>
    <w:rsid w:val="009652AE"/>
    <w:rsid w:val="00980514"/>
    <w:rsid w:val="00981B5B"/>
    <w:rsid w:val="00984927"/>
    <w:rsid w:val="00984978"/>
    <w:rsid w:val="009878E2"/>
    <w:rsid w:val="0099215D"/>
    <w:rsid w:val="009921C5"/>
    <w:rsid w:val="00992AEF"/>
    <w:rsid w:val="009A0BB3"/>
    <w:rsid w:val="009C052A"/>
    <w:rsid w:val="009C2385"/>
    <w:rsid w:val="009E6E11"/>
    <w:rsid w:val="009E70A4"/>
    <w:rsid w:val="009F1938"/>
    <w:rsid w:val="009F6FEA"/>
    <w:rsid w:val="00A12078"/>
    <w:rsid w:val="00A20567"/>
    <w:rsid w:val="00A22841"/>
    <w:rsid w:val="00A3154E"/>
    <w:rsid w:val="00A330E0"/>
    <w:rsid w:val="00A41A83"/>
    <w:rsid w:val="00A424D3"/>
    <w:rsid w:val="00A45E11"/>
    <w:rsid w:val="00A465BE"/>
    <w:rsid w:val="00A60084"/>
    <w:rsid w:val="00A6579E"/>
    <w:rsid w:val="00A70AA9"/>
    <w:rsid w:val="00A76EF4"/>
    <w:rsid w:val="00A809B4"/>
    <w:rsid w:val="00A82985"/>
    <w:rsid w:val="00A95509"/>
    <w:rsid w:val="00A97B47"/>
    <w:rsid w:val="00AA2A07"/>
    <w:rsid w:val="00AB2B72"/>
    <w:rsid w:val="00AB4AFB"/>
    <w:rsid w:val="00AB79AE"/>
    <w:rsid w:val="00AC0EEC"/>
    <w:rsid w:val="00AC6E55"/>
    <w:rsid w:val="00AD6044"/>
    <w:rsid w:val="00AE2A4E"/>
    <w:rsid w:val="00AE6FE8"/>
    <w:rsid w:val="00AF20F1"/>
    <w:rsid w:val="00AF5088"/>
    <w:rsid w:val="00AF618D"/>
    <w:rsid w:val="00B04643"/>
    <w:rsid w:val="00B0788F"/>
    <w:rsid w:val="00B07E06"/>
    <w:rsid w:val="00B13414"/>
    <w:rsid w:val="00B20DA2"/>
    <w:rsid w:val="00B21BD7"/>
    <w:rsid w:val="00B2391F"/>
    <w:rsid w:val="00B26DBD"/>
    <w:rsid w:val="00B27B1E"/>
    <w:rsid w:val="00B374A7"/>
    <w:rsid w:val="00B41102"/>
    <w:rsid w:val="00B4151B"/>
    <w:rsid w:val="00B51BE7"/>
    <w:rsid w:val="00B62F01"/>
    <w:rsid w:val="00B675BE"/>
    <w:rsid w:val="00B72063"/>
    <w:rsid w:val="00B82BA0"/>
    <w:rsid w:val="00B836D7"/>
    <w:rsid w:val="00B91323"/>
    <w:rsid w:val="00B956A3"/>
    <w:rsid w:val="00B95AEA"/>
    <w:rsid w:val="00BA24E9"/>
    <w:rsid w:val="00BB450A"/>
    <w:rsid w:val="00BC1227"/>
    <w:rsid w:val="00BC3067"/>
    <w:rsid w:val="00BD0DEA"/>
    <w:rsid w:val="00BD1311"/>
    <w:rsid w:val="00BF0871"/>
    <w:rsid w:val="00BF723C"/>
    <w:rsid w:val="00C162AB"/>
    <w:rsid w:val="00C21A25"/>
    <w:rsid w:val="00C25CE6"/>
    <w:rsid w:val="00C32992"/>
    <w:rsid w:val="00C33364"/>
    <w:rsid w:val="00C373EB"/>
    <w:rsid w:val="00C4211D"/>
    <w:rsid w:val="00C465B7"/>
    <w:rsid w:val="00C609FD"/>
    <w:rsid w:val="00C60FC4"/>
    <w:rsid w:val="00C63898"/>
    <w:rsid w:val="00C6450C"/>
    <w:rsid w:val="00C65AE6"/>
    <w:rsid w:val="00C730DF"/>
    <w:rsid w:val="00C827D0"/>
    <w:rsid w:val="00C928C5"/>
    <w:rsid w:val="00C96AD8"/>
    <w:rsid w:val="00C96DB1"/>
    <w:rsid w:val="00CA1CB9"/>
    <w:rsid w:val="00CA6528"/>
    <w:rsid w:val="00CA688F"/>
    <w:rsid w:val="00CB1F47"/>
    <w:rsid w:val="00CB2577"/>
    <w:rsid w:val="00CB2C40"/>
    <w:rsid w:val="00CC2A06"/>
    <w:rsid w:val="00CC308F"/>
    <w:rsid w:val="00CD3EE5"/>
    <w:rsid w:val="00CE413E"/>
    <w:rsid w:val="00CF150C"/>
    <w:rsid w:val="00CF59F5"/>
    <w:rsid w:val="00D21BDB"/>
    <w:rsid w:val="00D315B3"/>
    <w:rsid w:val="00D3387D"/>
    <w:rsid w:val="00D33ADE"/>
    <w:rsid w:val="00D36AB0"/>
    <w:rsid w:val="00D50813"/>
    <w:rsid w:val="00D5088C"/>
    <w:rsid w:val="00D54DE7"/>
    <w:rsid w:val="00D5679A"/>
    <w:rsid w:val="00D5729A"/>
    <w:rsid w:val="00D578EA"/>
    <w:rsid w:val="00D6157F"/>
    <w:rsid w:val="00D65237"/>
    <w:rsid w:val="00D762E7"/>
    <w:rsid w:val="00D875DF"/>
    <w:rsid w:val="00D87906"/>
    <w:rsid w:val="00D87E4A"/>
    <w:rsid w:val="00D90D1A"/>
    <w:rsid w:val="00D90F6C"/>
    <w:rsid w:val="00D94098"/>
    <w:rsid w:val="00D96337"/>
    <w:rsid w:val="00D96771"/>
    <w:rsid w:val="00DA0396"/>
    <w:rsid w:val="00DA5219"/>
    <w:rsid w:val="00DB57F2"/>
    <w:rsid w:val="00DB5BF3"/>
    <w:rsid w:val="00DC2FDD"/>
    <w:rsid w:val="00DD28D4"/>
    <w:rsid w:val="00DD30AA"/>
    <w:rsid w:val="00DD4BBF"/>
    <w:rsid w:val="00DD4D78"/>
    <w:rsid w:val="00DD5233"/>
    <w:rsid w:val="00DE2209"/>
    <w:rsid w:val="00DE6F4C"/>
    <w:rsid w:val="00DF268A"/>
    <w:rsid w:val="00DF4EF4"/>
    <w:rsid w:val="00E0336D"/>
    <w:rsid w:val="00E07F8B"/>
    <w:rsid w:val="00E12F72"/>
    <w:rsid w:val="00E217DD"/>
    <w:rsid w:val="00E269C1"/>
    <w:rsid w:val="00E34C64"/>
    <w:rsid w:val="00E34F8C"/>
    <w:rsid w:val="00E36FD3"/>
    <w:rsid w:val="00E67F99"/>
    <w:rsid w:val="00E74AF6"/>
    <w:rsid w:val="00E76926"/>
    <w:rsid w:val="00E8095A"/>
    <w:rsid w:val="00E836AA"/>
    <w:rsid w:val="00E8619F"/>
    <w:rsid w:val="00E86FEC"/>
    <w:rsid w:val="00E877D9"/>
    <w:rsid w:val="00E879BB"/>
    <w:rsid w:val="00E91C7E"/>
    <w:rsid w:val="00E94ACD"/>
    <w:rsid w:val="00E96474"/>
    <w:rsid w:val="00E96D83"/>
    <w:rsid w:val="00EA4BAF"/>
    <w:rsid w:val="00EA5779"/>
    <w:rsid w:val="00EB0F06"/>
    <w:rsid w:val="00EC443C"/>
    <w:rsid w:val="00EC5705"/>
    <w:rsid w:val="00EC6113"/>
    <w:rsid w:val="00ED1633"/>
    <w:rsid w:val="00EE042B"/>
    <w:rsid w:val="00EE3060"/>
    <w:rsid w:val="00EE3130"/>
    <w:rsid w:val="00EE323A"/>
    <w:rsid w:val="00EE7568"/>
    <w:rsid w:val="00EF70AD"/>
    <w:rsid w:val="00EF7CA5"/>
    <w:rsid w:val="00F049AF"/>
    <w:rsid w:val="00F0528A"/>
    <w:rsid w:val="00F052D4"/>
    <w:rsid w:val="00F0572A"/>
    <w:rsid w:val="00F07FF5"/>
    <w:rsid w:val="00F12C44"/>
    <w:rsid w:val="00F16A19"/>
    <w:rsid w:val="00F31FAF"/>
    <w:rsid w:val="00F53BC5"/>
    <w:rsid w:val="00F64EDD"/>
    <w:rsid w:val="00F67EFD"/>
    <w:rsid w:val="00F70AEF"/>
    <w:rsid w:val="00F72FF4"/>
    <w:rsid w:val="00F7357A"/>
    <w:rsid w:val="00F77B95"/>
    <w:rsid w:val="00F80570"/>
    <w:rsid w:val="00F90F67"/>
    <w:rsid w:val="00F920F5"/>
    <w:rsid w:val="00F92B5E"/>
    <w:rsid w:val="00FA2C7A"/>
    <w:rsid w:val="00FA70C2"/>
    <w:rsid w:val="00FB0482"/>
    <w:rsid w:val="00FD02F1"/>
    <w:rsid w:val="00FD1C27"/>
    <w:rsid w:val="00FD43EB"/>
    <w:rsid w:val="00FD4B42"/>
    <w:rsid w:val="00FD51E4"/>
    <w:rsid w:val="00FD7A00"/>
    <w:rsid w:val="00FE589A"/>
    <w:rsid w:val="00FE5E22"/>
    <w:rsid w:val="00FE6D65"/>
    <w:rsid w:val="00FF20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1496442">
      <w:bodyDiv w:val="1"/>
      <w:marLeft w:val="0"/>
      <w:marRight w:val="0"/>
      <w:marTop w:val="0"/>
      <w:marBottom w:val="0"/>
      <w:divBdr>
        <w:top w:val="none" w:sz="0" w:space="0" w:color="auto"/>
        <w:left w:val="none" w:sz="0" w:space="0" w:color="auto"/>
        <w:bottom w:val="none" w:sz="0" w:space="0" w:color="auto"/>
        <w:right w:val="none" w:sz="0" w:space="0" w:color="auto"/>
      </w:divBdr>
    </w:div>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AFFE-4FBF-41FF-8F15-58157218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375</Words>
  <Characters>2030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2401</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cp:revision>
  <cp:lastPrinted>2026-09-11T22:27:00Z</cp:lastPrinted>
  <dcterms:created xsi:type="dcterms:W3CDTF">2026-09-12T16:39:00Z</dcterms:created>
  <dcterms:modified xsi:type="dcterms:W3CDTF">2026-09-12T16:39:00Z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