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6E09B7">
      <w:pPr>
        <w:pStyle w:val="a1"/>
        <w:spacing w:after="0" w:line="360" w:lineRule="auto"/>
        <w:rPr>
          <w:rFonts w:ascii="Cambria" w:hAnsi="Cambria" w:cs="Cambria"/>
          <w:sz w:val="24"/>
          <w:szCs w:val="24"/>
        </w:rPr>
      </w:pPr>
      <w:r>
        <w:rPr>
          <w:rFonts w:ascii="Cambria" w:hAnsi="Cambria" w:cs="Calibri"/>
          <w:noProof/>
          <w:sz w:val="24"/>
          <w:szCs w:val="24"/>
          <w:lang w:eastAsia="el-GR"/>
        </w:rPr>
        <w:drawing>
          <wp:anchor distT="0" distB="0" distL="114300" distR="114300" simplePos="0" relativeHeight="251659776" behindDoc="0" locked="0" layoutInCell="1" allowOverlap="1">
            <wp:simplePos x="0" y="0"/>
            <wp:positionH relativeFrom="column">
              <wp:posOffset>5371465</wp:posOffset>
            </wp:positionH>
            <wp:positionV relativeFrom="paragraph">
              <wp:posOffset>221615</wp:posOffset>
            </wp:positionV>
            <wp:extent cx="511175" cy="521970"/>
            <wp:effectExtent l="19050" t="0" r="3175"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11175" cy="521970"/>
                    </a:xfrm>
                    <a:prstGeom prst="rect">
                      <a:avLst/>
                    </a:prstGeom>
                    <a:solidFill>
                      <a:srgbClr val="FFFFFF"/>
                    </a:solidFill>
                    <a:ln w="9525">
                      <a:noFill/>
                      <a:miter lim="800000"/>
                      <a:headEnd/>
                      <a:tailEnd/>
                    </a:ln>
                  </pic:spPr>
                </pic:pic>
              </a:graphicData>
            </a:graphic>
          </wp:anchor>
        </w:drawing>
      </w:r>
      <w:r>
        <w:rPr>
          <w:rFonts w:ascii="Cambria" w:hAnsi="Cambria" w:cs="Calibri"/>
          <w:noProof/>
          <w:sz w:val="24"/>
          <w:szCs w:val="24"/>
          <w:lang w:eastAsia="el-GR"/>
        </w:rPr>
        <w:drawing>
          <wp:anchor distT="0" distB="0" distL="114300" distR="114300" simplePos="0" relativeHeight="251658752" behindDoc="0" locked="0" layoutInCell="1" allowOverlap="1">
            <wp:simplePos x="0" y="0"/>
            <wp:positionH relativeFrom="column">
              <wp:posOffset>-97155</wp:posOffset>
            </wp:positionH>
            <wp:positionV relativeFrom="paragraph">
              <wp:posOffset>221615</wp:posOffset>
            </wp:positionV>
            <wp:extent cx="489585" cy="450850"/>
            <wp:effectExtent l="19050" t="0" r="5715"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9585" cy="450850"/>
                    </a:xfrm>
                    <a:prstGeom prst="rect">
                      <a:avLst/>
                    </a:prstGeom>
                    <a:solidFill>
                      <a:srgbClr val="FFFFFF"/>
                    </a:solidFill>
                    <a:ln w="9525">
                      <a:noFill/>
                      <a:miter lim="800000"/>
                      <a:headEnd/>
                      <a:tailEnd/>
                    </a:ln>
                  </pic:spPr>
                </pic:pic>
              </a:graphicData>
            </a:graphic>
          </wp:anchor>
        </w:drawing>
      </w:r>
      <w:r w:rsidR="00EB125F" w:rsidRPr="00EB125F">
        <w:rPr>
          <w:rFonts w:ascii="Cambria" w:hAnsi="Cambria" w:cs="Calibri"/>
          <w:sz w:val="24"/>
          <w:szCs w:val="24"/>
        </w:rPr>
        <w:pict>
          <v:oval id="_x0000_s1031" style="position:absolute;left:0;text-align:left;margin-left:410.7pt;margin-top:7.7pt;width:68.2pt;height:65.5pt;z-index:251657728;mso-position-horizontal-relative:text;mso-position-vertical-relative:text" o:preferrelative="t" strokecolor="white" strokeweight=".26mm">
            <v:stroke color2="black" endcap="square"/>
          </v:oval>
        </w:pict>
      </w:r>
      <w:r w:rsidR="00EB125F" w:rsidRPr="00EB125F">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20.4pt;width:449.65pt;height:80.7pt;z-index:251655680;mso-position-horizontal-relative:text;mso-position-vertical-relative:text"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00EB125F" w:rsidRPr="00EB125F">
        <w:rPr>
          <w:rFonts w:ascii="Cambria" w:hAnsi="Cambria" w:cs="Calibri"/>
          <w:sz w:val="24"/>
          <w:szCs w:val="24"/>
        </w:rPr>
        <w:pict>
          <v:oval id="_x0000_s1030" style="position:absolute;left:0;text-align:left;margin-left:-30.95pt;margin-top:2.3pt;width:73.1pt;height:70.9pt;z-index:251656704;mso-position-horizontal-relative:text;mso-position-vertical-relative:text" o:preferrelative="t" strokecolor="white" strokeweight=".26mm">
            <v:stroke color2="black" endcap="square"/>
          </v:oval>
        </w:pict>
      </w:r>
    </w:p>
    <w:p w:rsidR="00EE042B" w:rsidRPr="00F0528A" w:rsidRDefault="00EE042B">
      <w:pPr>
        <w:pStyle w:val="a1"/>
        <w:spacing w:after="0" w:line="360" w:lineRule="auto"/>
        <w:rPr>
          <w:rFonts w:ascii="Cambria" w:hAnsi="Cambria" w:cs="Cambria"/>
          <w:sz w:val="24"/>
          <w:szCs w:val="24"/>
        </w:rPr>
      </w:pPr>
    </w:p>
    <w:p w:rsidR="00EE042B" w:rsidRPr="00F0528A" w:rsidRDefault="00EE042B">
      <w:pPr>
        <w:spacing w:after="0" w:line="360" w:lineRule="auto"/>
        <w:rPr>
          <w:rFonts w:ascii="Cambria" w:hAnsi="Cambria" w:cs="Cambria"/>
          <w:sz w:val="24"/>
          <w:szCs w:val="24"/>
          <w:lang w:val="en-US"/>
        </w:rPr>
      </w:pPr>
    </w:p>
    <w:p w:rsidR="006E09B7" w:rsidRDefault="006E09B7" w:rsidP="00960AA2">
      <w:pPr>
        <w:spacing w:after="0" w:line="240" w:lineRule="auto"/>
        <w:jc w:val="right"/>
        <w:rPr>
          <w:rFonts w:ascii="Cambria" w:hAnsi="Cambria"/>
          <w:sz w:val="24"/>
          <w:szCs w:val="24"/>
        </w:rPr>
      </w:pPr>
    </w:p>
    <w:p w:rsidR="00EE042B" w:rsidRPr="00487C91" w:rsidRDefault="00D73EF2" w:rsidP="006E09B7">
      <w:pPr>
        <w:spacing w:after="0" w:line="240" w:lineRule="auto"/>
        <w:jc w:val="right"/>
        <w:rPr>
          <w:rFonts w:ascii="Cambria" w:hAnsi="Cambria" w:cs="Cambria"/>
          <w:sz w:val="24"/>
          <w:szCs w:val="24"/>
        </w:rPr>
      </w:pPr>
      <w:r>
        <w:rPr>
          <w:rFonts w:ascii="Cambria" w:hAnsi="Cambria"/>
          <w:sz w:val="24"/>
          <w:szCs w:val="24"/>
        </w:rPr>
        <w:t>Τρίτη</w:t>
      </w:r>
      <w:r w:rsidR="00340CDE" w:rsidRPr="00487C91">
        <w:rPr>
          <w:rFonts w:ascii="Cambria" w:hAnsi="Cambria"/>
          <w:sz w:val="24"/>
          <w:szCs w:val="24"/>
        </w:rPr>
        <w:t xml:space="preserve">, </w:t>
      </w:r>
      <w:r w:rsidR="00AC31D4">
        <w:rPr>
          <w:rFonts w:ascii="Cambria" w:hAnsi="Cambria"/>
          <w:sz w:val="24"/>
          <w:szCs w:val="24"/>
        </w:rPr>
        <w:t>1</w:t>
      </w:r>
      <w:r>
        <w:rPr>
          <w:rFonts w:ascii="Cambria" w:hAnsi="Cambria"/>
          <w:sz w:val="24"/>
          <w:szCs w:val="24"/>
        </w:rPr>
        <w:t>5</w:t>
      </w:r>
      <w:r w:rsidR="00F21835">
        <w:rPr>
          <w:rFonts w:ascii="Cambria" w:hAnsi="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6E09B7">
      <w:pPr>
        <w:spacing w:after="0" w:line="240" w:lineRule="auto"/>
        <w:jc w:val="center"/>
        <w:rPr>
          <w:rFonts w:ascii="Cambria" w:hAnsi="Cambria" w:cs="Cambria"/>
          <w:b/>
          <w:sz w:val="24"/>
          <w:szCs w:val="24"/>
        </w:rPr>
      </w:pPr>
    </w:p>
    <w:p w:rsidR="009744B9" w:rsidRPr="00487C91" w:rsidRDefault="00EE042B" w:rsidP="00AB7815">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8D5D8C" w:rsidRPr="00707949" w:rsidRDefault="00C937CA" w:rsidP="008D5D8C">
      <w:pPr>
        <w:spacing w:before="100" w:beforeAutospacing="1" w:after="100" w:afterAutospacing="1" w:line="240" w:lineRule="auto"/>
        <w:jc w:val="center"/>
        <w:rPr>
          <w:rFonts w:ascii="Cambria" w:eastAsia="Times New Roman" w:hAnsi="Cambria" w:cs="Segoe UI"/>
          <w:color w:val="222222"/>
          <w:shd w:val="clear" w:color="auto" w:fill="FFFFFF"/>
        </w:rPr>
      </w:pPr>
      <w:r>
        <w:rPr>
          <w:rFonts w:ascii="Cambria" w:eastAsia="Times New Roman" w:hAnsi="Cambria"/>
          <w:b/>
          <w:bCs/>
          <w:sz w:val="24"/>
          <w:szCs w:val="24"/>
          <w:lang w:eastAsia="el-GR"/>
        </w:rPr>
        <w:t>Έρευνες προς εντοπισμό 4</w:t>
      </w:r>
      <w:r w:rsidR="00C81A2D">
        <w:rPr>
          <w:rFonts w:ascii="Cambria" w:eastAsia="Times New Roman" w:hAnsi="Cambria"/>
          <w:b/>
          <w:bCs/>
          <w:sz w:val="24"/>
          <w:szCs w:val="24"/>
          <w:lang w:eastAsia="el-GR"/>
        </w:rPr>
        <w:t>5</w:t>
      </w:r>
      <w:r>
        <w:rPr>
          <w:rFonts w:ascii="Cambria" w:eastAsia="Times New Roman" w:hAnsi="Cambria"/>
          <w:b/>
          <w:bCs/>
          <w:sz w:val="24"/>
          <w:szCs w:val="24"/>
          <w:lang w:eastAsia="el-GR"/>
        </w:rPr>
        <w:t xml:space="preserve">χρονου αλλοδαπού στην Κεφαλληνία - </w:t>
      </w:r>
      <w:r w:rsidR="00504961">
        <w:rPr>
          <w:rFonts w:ascii="Cambria" w:eastAsia="Times New Roman" w:hAnsi="Cambria"/>
          <w:b/>
          <w:bCs/>
          <w:sz w:val="24"/>
          <w:szCs w:val="24"/>
          <w:lang w:eastAsia="el-GR"/>
        </w:rPr>
        <w:t xml:space="preserve">Συνέχεια ενημέρωσης σχετικά με τον εντοπισμό και διάσωση 46 και 35 αλλοδαπών στην </w:t>
      </w:r>
      <w:r w:rsidR="000713F3">
        <w:rPr>
          <w:rFonts w:ascii="Cambria" w:eastAsia="Times New Roman" w:hAnsi="Cambria"/>
          <w:b/>
          <w:bCs/>
          <w:sz w:val="24"/>
          <w:szCs w:val="24"/>
          <w:lang w:eastAsia="el-GR"/>
        </w:rPr>
        <w:t>-</w:t>
      </w:r>
      <w:r w:rsidR="00E02401">
        <w:rPr>
          <w:rFonts w:ascii="Cambria" w:eastAsia="Times New Roman" w:hAnsi="Cambria"/>
          <w:b/>
          <w:bCs/>
          <w:sz w:val="24"/>
          <w:szCs w:val="24"/>
          <w:lang w:eastAsia="el-GR"/>
        </w:rPr>
        <w:t xml:space="preserve"> </w:t>
      </w:r>
      <w:r w:rsidR="000713F3">
        <w:rPr>
          <w:rFonts w:ascii="Cambria" w:eastAsia="Times New Roman" w:hAnsi="Cambria"/>
          <w:b/>
          <w:bCs/>
          <w:sz w:val="24"/>
          <w:szCs w:val="24"/>
          <w:lang w:eastAsia="el-GR"/>
        </w:rPr>
        <w:t>Εντοπισμός και διάσωση 4</w:t>
      </w:r>
      <w:r w:rsidR="00E050B6">
        <w:rPr>
          <w:rFonts w:ascii="Cambria" w:eastAsia="Times New Roman" w:hAnsi="Cambria"/>
          <w:b/>
          <w:bCs/>
          <w:sz w:val="24"/>
          <w:szCs w:val="24"/>
          <w:lang w:eastAsia="el-GR"/>
        </w:rPr>
        <w:t>5</w:t>
      </w:r>
      <w:r w:rsidR="000713F3">
        <w:rPr>
          <w:rFonts w:ascii="Cambria" w:eastAsia="Times New Roman" w:hAnsi="Cambria"/>
          <w:b/>
          <w:bCs/>
          <w:sz w:val="24"/>
          <w:szCs w:val="24"/>
          <w:lang w:eastAsia="el-GR"/>
        </w:rPr>
        <w:t xml:space="preserve"> αλλοδαπών </w:t>
      </w:r>
      <w:r w:rsidR="00E050B6">
        <w:rPr>
          <w:rFonts w:ascii="Cambria" w:eastAsia="Times New Roman" w:hAnsi="Cambria"/>
          <w:b/>
          <w:bCs/>
          <w:sz w:val="24"/>
          <w:szCs w:val="24"/>
          <w:lang w:eastAsia="el-GR"/>
        </w:rPr>
        <w:t xml:space="preserve">και σύλληψη του αλλοδαπού διακινητή τους </w:t>
      </w:r>
      <w:r w:rsidR="000713F3">
        <w:rPr>
          <w:rFonts w:ascii="Cambria" w:eastAsia="Times New Roman" w:hAnsi="Cambria"/>
          <w:b/>
          <w:bCs/>
          <w:sz w:val="24"/>
          <w:szCs w:val="24"/>
          <w:lang w:eastAsia="el-GR"/>
        </w:rPr>
        <w:t xml:space="preserve">νότια της Γαύδου </w:t>
      </w:r>
      <w:r>
        <w:rPr>
          <w:rFonts w:ascii="Cambria" w:eastAsia="Times New Roman" w:hAnsi="Cambria"/>
          <w:b/>
          <w:bCs/>
          <w:sz w:val="24"/>
          <w:szCs w:val="24"/>
          <w:lang w:eastAsia="el-GR"/>
        </w:rPr>
        <w:t xml:space="preserve">– Σύλληψη ανήλικου στη Ρόδο για παράβαση του Νόμου περί φωτοβολίδων και πυροτεχνημάτων </w:t>
      </w:r>
    </w:p>
    <w:p w:rsidR="00C937CA" w:rsidRDefault="00C937CA" w:rsidP="00504961">
      <w:pPr>
        <w:shd w:val="clear" w:color="auto" w:fill="FFFFFF"/>
        <w:suppressAutoHyphens w:val="0"/>
        <w:spacing w:after="0" w:line="240" w:lineRule="auto"/>
        <w:ind w:firstLine="720"/>
        <w:rPr>
          <w:rFonts w:ascii="Cambria" w:hAnsi="Cambria" w:cs="Segoe UI"/>
          <w:sz w:val="24"/>
          <w:szCs w:val="24"/>
          <w:u w:val="single"/>
          <w:shd w:val="clear" w:color="auto" w:fill="FFFFFF"/>
        </w:rPr>
      </w:pPr>
    </w:p>
    <w:p w:rsidR="00C937CA" w:rsidRDefault="00C937CA" w:rsidP="00C937CA">
      <w:pPr>
        <w:spacing w:after="0" w:line="240" w:lineRule="auto"/>
        <w:ind w:firstLine="720"/>
        <w:rPr>
          <w:rFonts w:ascii="Cambria" w:eastAsia="Times New Roman" w:hAnsi="Cambria"/>
          <w:sz w:val="24"/>
          <w:szCs w:val="24"/>
          <w:lang w:eastAsia="el-GR"/>
        </w:rPr>
      </w:pPr>
      <w:r w:rsidRPr="000713F3">
        <w:rPr>
          <w:rFonts w:ascii="Cambria" w:eastAsia="Times New Roman" w:hAnsi="Cambria"/>
          <w:sz w:val="24"/>
          <w:szCs w:val="24"/>
          <w:lang w:eastAsia="el-GR"/>
        </w:rPr>
        <w:t xml:space="preserve">Τις </w:t>
      </w:r>
      <w:r>
        <w:rPr>
          <w:rFonts w:ascii="Cambria" w:eastAsia="Times New Roman" w:hAnsi="Cambria"/>
          <w:sz w:val="24"/>
          <w:szCs w:val="24"/>
          <w:lang w:eastAsia="el-GR"/>
        </w:rPr>
        <w:t>πρωινές ώρες σήμερα</w:t>
      </w:r>
      <w:r w:rsidRPr="000713F3">
        <w:rPr>
          <w:rFonts w:ascii="Cambria" w:eastAsia="Times New Roman" w:hAnsi="Cambria"/>
          <w:sz w:val="24"/>
          <w:szCs w:val="24"/>
          <w:lang w:eastAsia="el-GR"/>
        </w:rPr>
        <w:t>, ενημερώθηκαν οι Λιμενικές Αρχές της Π</w:t>
      </w:r>
      <w:r>
        <w:rPr>
          <w:rFonts w:ascii="Cambria" w:eastAsia="Times New Roman" w:hAnsi="Cambria"/>
          <w:sz w:val="24"/>
          <w:szCs w:val="24"/>
          <w:lang w:eastAsia="el-GR"/>
        </w:rPr>
        <w:t xml:space="preserve">άτρας, της Κεφαλονιάς, της Ζακύνθου, της Ιθάκης, του Κατάκολου και της Κυλλήνης </w:t>
      </w:r>
      <w:r w:rsidR="00EA251E">
        <w:rPr>
          <w:rFonts w:ascii="Cambria" w:eastAsia="Times New Roman" w:hAnsi="Cambria"/>
          <w:sz w:val="24"/>
          <w:szCs w:val="24"/>
          <w:lang w:eastAsia="el-GR"/>
        </w:rPr>
        <w:t xml:space="preserve">από το Ενιαίο Κέντρο Συντονισμό Έρευνας και Διάσωσης του Αρχηγείου Λ.Σ.-ΕΛ.ΑΚΤ. </w:t>
      </w:r>
      <w:r w:rsidRPr="000713F3">
        <w:rPr>
          <w:rFonts w:ascii="Cambria" w:eastAsia="Times New Roman" w:hAnsi="Cambria"/>
          <w:sz w:val="24"/>
          <w:szCs w:val="24"/>
          <w:lang w:eastAsia="el-GR"/>
        </w:rPr>
        <w:t xml:space="preserve">για παροχή συνδρομής σε </w:t>
      </w:r>
      <w:r>
        <w:rPr>
          <w:rFonts w:ascii="Cambria" w:eastAsia="Times New Roman" w:hAnsi="Cambria"/>
          <w:sz w:val="24"/>
          <w:szCs w:val="24"/>
          <w:lang w:eastAsia="el-GR"/>
        </w:rPr>
        <w:t xml:space="preserve">45χρονο αλλοδαπό (υπήκοο Ρουμανίας), ο οποίος βρέθηκε στη θάλασσα μετά από ανατροπή ταχύπλοου (Τ/Χ) σκάφους  στη θαλάσσια περιοχή 12 ν.μ. νοτιοανατολικά της Κεφαλληνίας. Αμέσως τέθηκε σε εφαρμογή το τοπικό σχέδιο έκτακτης ανάγκης και </w:t>
      </w:r>
      <w:r w:rsidR="00E050B6">
        <w:rPr>
          <w:rFonts w:ascii="Cambria" w:eastAsia="Times New Roman" w:hAnsi="Cambria"/>
          <w:sz w:val="24"/>
          <w:szCs w:val="24"/>
          <w:lang w:eastAsia="el-GR"/>
        </w:rPr>
        <w:t xml:space="preserve">υπό τον συντονισμό του ΕΚΣΕΔ </w:t>
      </w:r>
      <w:r>
        <w:rPr>
          <w:rFonts w:ascii="Cambria" w:eastAsia="Times New Roman" w:hAnsi="Cambria"/>
          <w:sz w:val="24"/>
          <w:szCs w:val="24"/>
          <w:lang w:eastAsia="el-GR"/>
        </w:rPr>
        <w:t xml:space="preserve">στην περιοχή έσπευσαν τέσσερα (4) Περιπολικά σκάφη Λ.Σ.-ΕΛ.ΑΚΤ. (ΠΛΣ), ένα (1) Ναυαγοσωστικό σκάφος Λ.Σ.-ΕΛ.ΑΚΤ (Ν/Γ), ιδιώτης δύτης, ενώ απογειώθηκε και ελικόπτερο ΣΟΥΠΕΡ ΠΟΥΜΑ της Πολεμικής Αεροπορίας. </w:t>
      </w:r>
      <w:r w:rsidR="00E050B6">
        <w:rPr>
          <w:rFonts w:ascii="Cambria" w:eastAsia="Times New Roman" w:hAnsi="Cambria"/>
          <w:sz w:val="24"/>
          <w:szCs w:val="24"/>
          <w:lang w:eastAsia="el-GR"/>
        </w:rPr>
        <w:t>Ο έτερος 26χρονος επιβάτης του ανατραπέντος Τ/Χ</w:t>
      </w:r>
      <w:r>
        <w:rPr>
          <w:rFonts w:ascii="Cambria" w:eastAsia="Times New Roman" w:hAnsi="Cambria"/>
          <w:sz w:val="24"/>
          <w:szCs w:val="24"/>
          <w:lang w:eastAsia="el-GR"/>
        </w:rPr>
        <w:t xml:space="preserve"> </w:t>
      </w:r>
      <w:r w:rsidR="00E050B6">
        <w:rPr>
          <w:rFonts w:ascii="Cambria" w:eastAsia="Times New Roman" w:hAnsi="Cambria"/>
          <w:sz w:val="24"/>
          <w:szCs w:val="24"/>
          <w:lang w:eastAsia="el-GR"/>
        </w:rPr>
        <w:t>περισυλλέχθηκε από παραπλέον ταχύπλοο σκάφος. Ο διασωθείς</w:t>
      </w:r>
      <w:r>
        <w:rPr>
          <w:rFonts w:ascii="Cambria" w:eastAsia="Times New Roman" w:hAnsi="Cambria"/>
          <w:sz w:val="24"/>
          <w:szCs w:val="24"/>
          <w:lang w:eastAsia="el-GR"/>
        </w:rPr>
        <w:t xml:space="preserve"> μεταφέρθηκε αρχικά στο λιμάνι του Αργοστολίου και στη συνέχεια με ασθενοφόρο όχημα του ΕΚΑΒ στο Γενικό Νοσοκομείο Κεφαλληνίας.  Οι έρευνες συνεχίζονται, ενώ τυχόν εξελίξεις θα αναφερθούν με νεότερο δελτίο τύπου.</w:t>
      </w:r>
    </w:p>
    <w:p w:rsidR="00C937CA" w:rsidRDefault="00C937CA" w:rsidP="00C937CA">
      <w:pPr>
        <w:spacing w:after="0" w:line="240" w:lineRule="auto"/>
        <w:ind w:firstLine="720"/>
        <w:rPr>
          <w:rFonts w:ascii="Cambria" w:eastAsia="Times New Roman" w:hAnsi="Cambria"/>
          <w:sz w:val="24"/>
          <w:szCs w:val="24"/>
          <w:lang w:eastAsia="el-GR"/>
        </w:rPr>
      </w:pPr>
    </w:p>
    <w:p w:rsidR="00C937CA" w:rsidRDefault="00C937CA" w:rsidP="00C937CA">
      <w:pPr>
        <w:spacing w:after="0"/>
        <w:jc w:val="center"/>
        <w:rPr>
          <w:rFonts w:ascii="Cambria" w:eastAsia="Times New Roman" w:hAnsi="Cambria"/>
          <w:b/>
          <w:sz w:val="24"/>
          <w:szCs w:val="24"/>
          <w:lang w:eastAsia="el-GR"/>
        </w:rPr>
      </w:pPr>
      <w:r w:rsidRPr="00523167">
        <w:rPr>
          <w:rFonts w:ascii="Cambria" w:eastAsia="Times New Roman" w:hAnsi="Cambria"/>
          <w:b/>
          <w:sz w:val="24"/>
          <w:szCs w:val="24"/>
          <w:lang w:eastAsia="el-GR"/>
        </w:rPr>
        <w:t>*****</w:t>
      </w:r>
    </w:p>
    <w:p w:rsidR="00C937CA" w:rsidRDefault="00C937CA" w:rsidP="00504961">
      <w:pPr>
        <w:shd w:val="clear" w:color="auto" w:fill="FFFFFF"/>
        <w:suppressAutoHyphens w:val="0"/>
        <w:spacing w:after="0" w:line="240" w:lineRule="auto"/>
        <w:ind w:firstLine="720"/>
        <w:rPr>
          <w:rFonts w:ascii="Cambria" w:hAnsi="Cambria" w:cs="Segoe UI"/>
          <w:sz w:val="24"/>
          <w:szCs w:val="24"/>
          <w:u w:val="single"/>
          <w:shd w:val="clear" w:color="auto" w:fill="FFFFFF"/>
        </w:rPr>
      </w:pPr>
    </w:p>
    <w:p w:rsidR="00C937CA" w:rsidRDefault="00C937CA" w:rsidP="00504961">
      <w:pPr>
        <w:shd w:val="clear" w:color="auto" w:fill="FFFFFF"/>
        <w:suppressAutoHyphens w:val="0"/>
        <w:spacing w:after="0" w:line="240" w:lineRule="auto"/>
        <w:ind w:firstLine="720"/>
        <w:rPr>
          <w:rFonts w:ascii="Cambria" w:hAnsi="Cambria" w:cs="Segoe UI"/>
          <w:sz w:val="24"/>
          <w:szCs w:val="24"/>
          <w:u w:val="single"/>
          <w:shd w:val="clear" w:color="auto" w:fill="FFFFFF"/>
        </w:rPr>
      </w:pPr>
    </w:p>
    <w:p w:rsidR="008D5D8C" w:rsidRPr="00C937CA" w:rsidRDefault="00504961" w:rsidP="00504961">
      <w:pPr>
        <w:shd w:val="clear" w:color="auto" w:fill="FFFFFF"/>
        <w:suppressAutoHyphens w:val="0"/>
        <w:spacing w:after="0" w:line="240" w:lineRule="auto"/>
        <w:ind w:firstLine="720"/>
        <w:rPr>
          <w:rFonts w:ascii="Cambria" w:hAnsi="Cambria" w:cs="Segoe UI"/>
          <w:sz w:val="24"/>
          <w:szCs w:val="24"/>
          <w:u w:val="single"/>
          <w:shd w:val="clear" w:color="auto" w:fill="FFFFFF"/>
        </w:rPr>
      </w:pPr>
      <w:r w:rsidRPr="00C937CA">
        <w:rPr>
          <w:rFonts w:ascii="Cambria" w:hAnsi="Cambria" w:cs="Segoe UI"/>
          <w:sz w:val="24"/>
          <w:szCs w:val="24"/>
          <w:u w:val="single"/>
          <w:shd w:val="clear" w:color="auto" w:fill="FFFFFF"/>
        </w:rPr>
        <w:t>Συνέχεια ενημέρωσης:</w:t>
      </w:r>
    </w:p>
    <w:p w:rsidR="00504961" w:rsidRDefault="00504961" w:rsidP="00504961">
      <w:pPr>
        <w:shd w:val="clear" w:color="auto" w:fill="FFFFFF"/>
        <w:suppressAutoHyphens w:val="0"/>
        <w:spacing w:after="0" w:line="240" w:lineRule="auto"/>
        <w:ind w:firstLine="720"/>
        <w:rPr>
          <w:rFonts w:ascii="Cambria" w:eastAsia="Times New Roman" w:hAnsi="Cambria"/>
          <w:sz w:val="24"/>
          <w:szCs w:val="24"/>
          <w:lang w:eastAsia="el-GR"/>
        </w:rPr>
      </w:pPr>
      <w:r w:rsidRPr="00504961">
        <w:rPr>
          <w:rFonts w:ascii="Cambria" w:eastAsia="Times New Roman" w:hAnsi="Cambria"/>
          <w:sz w:val="24"/>
          <w:szCs w:val="24"/>
          <w:lang w:eastAsia="el-GR"/>
        </w:rPr>
        <w:t xml:space="preserve">Αναφορικά με τον εντοπισμό και τη διάσωση </w:t>
      </w:r>
      <w:r>
        <w:rPr>
          <w:rFonts w:ascii="Cambria" w:eastAsia="Times New Roman" w:hAnsi="Cambria"/>
          <w:sz w:val="24"/>
          <w:szCs w:val="24"/>
          <w:lang w:eastAsia="el-GR"/>
        </w:rPr>
        <w:t>35</w:t>
      </w:r>
      <w:r w:rsidRPr="00504961">
        <w:rPr>
          <w:rFonts w:ascii="Cambria" w:eastAsia="Times New Roman" w:hAnsi="Cambria"/>
          <w:sz w:val="24"/>
          <w:szCs w:val="24"/>
          <w:lang w:eastAsia="el-GR"/>
        </w:rPr>
        <w:t xml:space="preserve"> αλλοδαπών επιβαινόντων από λέμβο σε δυσχερή θέση, στη θαλάσσια περιοχή νότια της Ιεράπετρας τις </w:t>
      </w:r>
      <w:r>
        <w:rPr>
          <w:rFonts w:ascii="Cambria" w:eastAsia="Times New Roman" w:hAnsi="Cambria"/>
          <w:sz w:val="24"/>
          <w:szCs w:val="24"/>
          <w:lang w:eastAsia="el-GR"/>
        </w:rPr>
        <w:t>πρώτες πρωι</w:t>
      </w:r>
      <w:r w:rsidRPr="00504961">
        <w:rPr>
          <w:rFonts w:ascii="Cambria" w:eastAsia="Times New Roman" w:hAnsi="Cambria"/>
          <w:sz w:val="24"/>
          <w:szCs w:val="24"/>
          <w:lang w:eastAsia="el-GR"/>
        </w:rPr>
        <w:t>νές ώρες την 1</w:t>
      </w:r>
      <w:r>
        <w:rPr>
          <w:rFonts w:ascii="Cambria" w:eastAsia="Times New Roman" w:hAnsi="Cambria"/>
          <w:sz w:val="24"/>
          <w:szCs w:val="24"/>
          <w:lang w:eastAsia="el-GR"/>
        </w:rPr>
        <w:t>4</w:t>
      </w:r>
      <w:r w:rsidRPr="00504961">
        <w:rPr>
          <w:rFonts w:ascii="Cambria" w:eastAsia="Times New Roman" w:hAnsi="Cambria"/>
          <w:sz w:val="24"/>
          <w:szCs w:val="24"/>
          <w:lang w:eastAsia="el-GR"/>
        </w:rPr>
        <w:t>.09.2026, συνελήφθη ένας 1</w:t>
      </w:r>
      <w:r>
        <w:rPr>
          <w:rFonts w:ascii="Cambria" w:eastAsia="Times New Roman" w:hAnsi="Cambria"/>
          <w:sz w:val="24"/>
          <w:szCs w:val="24"/>
          <w:lang w:eastAsia="el-GR"/>
        </w:rPr>
        <w:t>8</w:t>
      </w:r>
      <w:r w:rsidRPr="00504961">
        <w:rPr>
          <w:rFonts w:ascii="Cambria" w:eastAsia="Times New Roman" w:hAnsi="Cambria"/>
          <w:sz w:val="24"/>
          <w:szCs w:val="24"/>
          <w:lang w:eastAsia="el-GR"/>
        </w:rPr>
        <w:t>χρονος αλλοδαπός (υπήκοος Ν. Σουδάν), για παράβαση του Ν.3386/2005 «Παράνομη είσοδος στη χώρα», του Ν.5038/23 «Διευκόλυνση» και του άρθρου 306 του Π.Κ. «Έκθεση», καθώς αναγνωρίστηκε από τους υπόλοιπους ως ο διακινητής που τους μετέφερε από το Τομπρούκ της Λιβύης στην Ελλάδα.</w:t>
      </w:r>
    </w:p>
    <w:p w:rsidR="00C937CA" w:rsidRPr="00504961" w:rsidRDefault="00C937CA" w:rsidP="00504961">
      <w:pPr>
        <w:shd w:val="clear" w:color="auto" w:fill="FFFFFF"/>
        <w:suppressAutoHyphens w:val="0"/>
        <w:spacing w:after="0" w:line="240" w:lineRule="auto"/>
        <w:ind w:firstLine="720"/>
        <w:rPr>
          <w:rFonts w:ascii="Cambria" w:eastAsia="Times New Roman" w:hAnsi="Cambria"/>
          <w:sz w:val="24"/>
          <w:szCs w:val="24"/>
          <w:lang w:eastAsia="el-GR"/>
        </w:rPr>
      </w:pPr>
    </w:p>
    <w:p w:rsidR="00504961" w:rsidRPr="00504961" w:rsidRDefault="00504961" w:rsidP="00504961">
      <w:pPr>
        <w:shd w:val="clear" w:color="auto" w:fill="FFFFFF"/>
        <w:suppressAutoHyphens w:val="0"/>
        <w:spacing w:after="0" w:line="240" w:lineRule="auto"/>
        <w:ind w:firstLine="720"/>
        <w:rPr>
          <w:rFonts w:ascii="Cambria" w:eastAsia="Times New Roman" w:hAnsi="Cambria"/>
          <w:sz w:val="24"/>
          <w:szCs w:val="24"/>
          <w:lang w:eastAsia="el-GR"/>
        </w:rPr>
      </w:pPr>
      <w:r w:rsidRPr="00C937CA">
        <w:rPr>
          <w:rFonts w:ascii="Cambria" w:eastAsia="Times New Roman" w:hAnsi="Cambria"/>
          <w:sz w:val="24"/>
          <w:szCs w:val="24"/>
          <w:u w:val="single"/>
          <w:lang w:eastAsia="el-GR"/>
        </w:rPr>
        <w:t>Επίσης</w:t>
      </w:r>
      <w:r w:rsidRPr="00504961">
        <w:rPr>
          <w:rFonts w:ascii="Cambria" w:eastAsia="Times New Roman" w:hAnsi="Cambria"/>
          <w:sz w:val="24"/>
          <w:szCs w:val="24"/>
          <w:lang w:eastAsia="el-GR"/>
        </w:rPr>
        <w:t>:</w:t>
      </w:r>
    </w:p>
    <w:p w:rsidR="00504961" w:rsidRPr="00504961" w:rsidRDefault="00504961" w:rsidP="00504961">
      <w:pPr>
        <w:shd w:val="clear" w:color="auto" w:fill="FFFFFF"/>
        <w:suppressAutoHyphens w:val="0"/>
        <w:spacing w:after="0" w:line="240" w:lineRule="auto"/>
        <w:ind w:firstLine="720"/>
        <w:rPr>
          <w:rFonts w:ascii="Cambria" w:eastAsia="Times New Roman" w:hAnsi="Cambria"/>
          <w:sz w:val="24"/>
          <w:szCs w:val="24"/>
          <w:lang w:eastAsia="el-GR"/>
        </w:rPr>
      </w:pPr>
      <w:r w:rsidRPr="00504961">
        <w:rPr>
          <w:rFonts w:ascii="Cambria" w:eastAsia="Times New Roman" w:hAnsi="Cambria"/>
          <w:sz w:val="24"/>
          <w:szCs w:val="24"/>
          <w:lang w:eastAsia="el-GR"/>
        </w:rPr>
        <w:t xml:space="preserve">Αναφορικά με τον εντοπισμό και τη διάσωση </w:t>
      </w:r>
      <w:r>
        <w:rPr>
          <w:rFonts w:ascii="Cambria" w:eastAsia="Times New Roman" w:hAnsi="Cambria"/>
          <w:sz w:val="24"/>
          <w:szCs w:val="24"/>
          <w:lang w:eastAsia="el-GR"/>
        </w:rPr>
        <w:t>46</w:t>
      </w:r>
      <w:r w:rsidRPr="00504961">
        <w:rPr>
          <w:rFonts w:ascii="Cambria" w:eastAsia="Times New Roman" w:hAnsi="Cambria"/>
          <w:sz w:val="24"/>
          <w:szCs w:val="24"/>
          <w:lang w:eastAsia="el-GR"/>
        </w:rPr>
        <w:t xml:space="preserve"> αλλοδαπών επιβαινόντων από λέμβο σε δυσχερή θέση, στη θαλάσσια περιοχή νότια της Ιεράπετρας τις </w:t>
      </w:r>
      <w:r>
        <w:rPr>
          <w:rFonts w:ascii="Cambria" w:eastAsia="Times New Roman" w:hAnsi="Cambria"/>
          <w:sz w:val="24"/>
          <w:szCs w:val="24"/>
          <w:lang w:eastAsia="el-GR"/>
        </w:rPr>
        <w:t>απογευματ</w:t>
      </w:r>
      <w:r w:rsidRPr="00504961">
        <w:rPr>
          <w:rFonts w:ascii="Cambria" w:eastAsia="Times New Roman" w:hAnsi="Cambria"/>
          <w:sz w:val="24"/>
          <w:szCs w:val="24"/>
          <w:lang w:eastAsia="el-GR"/>
        </w:rPr>
        <w:t>ινές ώρες την 1</w:t>
      </w:r>
      <w:r>
        <w:rPr>
          <w:rFonts w:ascii="Cambria" w:eastAsia="Times New Roman" w:hAnsi="Cambria"/>
          <w:sz w:val="24"/>
          <w:szCs w:val="24"/>
          <w:lang w:eastAsia="el-GR"/>
        </w:rPr>
        <w:t>3</w:t>
      </w:r>
      <w:r w:rsidRPr="00504961">
        <w:rPr>
          <w:rFonts w:ascii="Cambria" w:eastAsia="Times New Roman" w:hAnsi="Cambria"/>
          <w:sz w:val="24"/>
          <w:szCs w:val="24"/>
          <w:lang w:eastAsia="el-GR"/>
        </w:rPr>
        <w:t>.09.2026, συνελήφθη ένας 1</w:t>
      </w:r>
      <w:r>
        <w:rPr>
          <w:rFonts w:ascii="Cambria" w:eastAsia="Times New Roman" w:hAnsi="Cambria"/>
          <w:sz w:val="24"/>
          <w:szCs w:val="24"/>
          <w:lang w:eastAsia="el-GR"/>
        </w:rPr>
        <w:t>7</w:t>
      </w:r>
      <w:r w:rsidRPr="00504961">
        <w:rPr>
          <w:rFonts w:ascii="Cambria" w:eastAsia="Times New Roman" w:hAnsi="Cambria"/>
          <w:sz w:val="24"/>
          <w:szCs w:val="24"/>
          <w:lang w:eastAsia="el-GR"/>
        </w:rPr>
        <w:t>χρονος αλλοδαπός (υπήκοος Ν. Σουδάν), για παράβαση του Ν.3386/2005 «Παράνομη είσοδος στη χώρα», του Ν.5038/23 «Διευκόλυνση» και του άρθρου 306 του Π.Κ. «Έκθεση», καθώς αναγνωρίστηκε από τους υπόλοιπους ως ο διακινητής που τους μετέφερε από το Τομπρούκ της Λιβύης στην Ελλάδα.</w:t>
      </w:r>
    </w:p>
    <w:p w:rsidR="008D5D8C" w:rsidRDefault="008D5D8C" w:rsidP="008D5D8C">
      <w:pPr>
        <w:shd w:val="clear" w:color="auto" w:fill="FFFFFF"/>
        <w:suppressAutoHyphens w:val="0"/>
        <w:spacing w:after="0" w:line="240" w:lineRule="auto"/>
        <w:ind w:firstLine="720"/>
        <w:rPr>
          <w:rFonts w:ascii="Cambria" w:eastAsia="Times New Roman" w:hAnsi="Cambria"/>
          <w:sz w:val="24"/>
          <w:szCs w:val="24"/>
          <w:lang w:eastAsia="el-GR"/>
        </w:rPr>
      </w:pPr>
    </w:p>
    <w:p w:rsidR="008D5D8C" w:rsidRDefault="008D5D8C" w:rsidP="008D5D8C">
      <w:pPr>
        <w:spacing w:after="0"/>
        <w:jc w:val="center"/>
        <w:rPr>
          <w:rFonts w:ascii="Cambria" w:eastAsia="Times New Roman" w:hAnsi="Cambria"/>
          <w:b/>
          <w:sz w:val="24"/>
          <w:szCs w:val="24"/>
          <w:lang w:eastAsia="el-GR"/>
        </w:rPr>
      </w:pPr>
      <w:r w:rsidRPr="00523167">
        <w:rPr>
          <w:rFonts w:ascii="Cambria" w:eastAsia="Times New Roman" w:hAnsi="Cambria"/>
          <w:b/>
          <w:sz w:val="24"/>
          <w:szCs w:val="24"/>
          <w:lang w:eastAsia="el-GR"/>
        </w:rPr>
        <w:t>*****</w:t>
      </w:r>
    </w:p>
    <w:p w:rsidR="000713F3" w:rsidRDefault="000713F3" w:rsidP="008D5D8C">
      <w:pPr>
        <w:spacing w:after="0"/>
        <w:jc w:val="center"/>
        <w:rPr>
          <w:rFonts w:ascii="Cambria" w:eastAsia="Times New Roman" w:hAnsi="Cambria"/>
          <w:b/>
          <w:sz w:val="24"/>
          <w:szCs w:val="24"/>
          <w:lang w:eastAsia="el-GR"/>
        </w:rPr>
      </w:pPr>
    </w:p>
    <w:p w:rsidR="00E050B6" w:rsidRDefault="000713F3" w:rsidP="000713F3">
      <w:pPr>
        <w:spacing w:after="0" w:line="240" w:lineRule="auto"/>
        <w:ind w:firstLine="720"/>
        <w:rPr>
          <w:rFonts w:ascii="Cambria" w:eastAsia="Times New Roman" w:hAnsi="Cambria"/>
          <w:sz w:val="24"/>
          <w:szCs w:val="24"/>
          <w:lang w:eastAsia="el-GR"/>
        </w:rPr>
      </w:pPr>
      <w:r w:rsidRPr="000713F3">
        <w:rPr>
          <w:rFonts w:ascii="Cambria" w:eastAsia="Times New Roman" w:hAnsi="Cambria"/>
          <w:sz w:val="24"/>
          <w:szCs w:val="24"/>
          <w:lang w:eastAsia="el-GR"/>
        </w:rPr>
        <w:t>Τις βραδινές ώρες χθες, ενημερώθηκαν οι Λιμενικές Αρχές της Παλαιόχωρ</w:t>
      </w:r>
      <w:r>
        <w:rPr>
          <w:rFonts w:ascii="Cambria" w:eastAsia="Times New Roman" w:hAnsi="Cambria"/>
          <w:sz w:val="24"/>
          <w:szCs w:val="24"/>
          <w:lang w:eastAsia="el-GR"/>
        </w:rPr>
        <w:t>ας, της Γαύδου,</w:t>
      </w:r>
      <w:r w:rsidRPr="000713F3">
        <w:rPr>
          <w:rFonts w:ascii="Cambria" w:eastAsia="Times New Roman" w:hAnsi="Cambria"/>
          <w:sz w:val="24"/>
          <w:szCs w:val="24"/>
          <w:lang w:eastAsia="el-GR"/>
        </w:rPr>
        <w:t xml:space="preserve"> της Χώρας Σφακίων</w:t>
      </w:r>
      <w:r>
        <w:rPr>
          <w:rFonts w:ascii="Cambria" w:eastAsia="Times New Roman" w:hAnsi="Cambria"/>
          <w:sz w:val="24"/>
          <w:szCs w:val="24"/>
          <w:lang w:eastAsia="el-GR"/>
        </w:rPr>
        <w:t xml:space="preserve"> και της Αγίας Γαλήνης</w:t>
      </w:r>
      <w:r w:rsidRPr="000713F3">
        <w:rPr>
          <w:rFonts w:ascii="Cambria" w:eastAsia="Times New Roman" w:hAnsi="Cambria"/>
          <w:sz w:val="24"/>
          <w:szCs w:val="24"/>
          <w:lang w:eastAsia="el-GR"/>
        </w:rPr>
        <w:t xml:space="preserve"> </w:t>
      </w:r>
      <w:r w:rsidR="00EA251E">
        <w:rPr>
          <w:rFonts w:ascii="Cambria" w:eastAsia="Times New Roman" w:hAnsi="Cambria"/>
          <w:sz w:val="24"/>
          <w:szCs w:val="24"/>
          <w:lang w:eastAsia="el-GR"/>
        </w:rPr>
        <w:t xml:space="preserve">από το Ενιαίο Κέντρο Συντονισμό Έρευνας και Διάσωσης του Αρχηγείου Λ.Σ.-ΕΛ.ΑΚΤ. </w:t>
      </w:r>
      <w:r w:rsidRPr="000713F3">
        <w:rPr>
          <w:rFonts w:ascii="Cambria" w:eastAsia="Times New Roman" w:hAnsi="Cambria"/>
          <w:sz w:val="24"/>
          <w:szCs w:val="24"/>
          <w:lang w:eastAsia="el-GR"/>
        </w:rPr>
        <w:t>για παροχή συνδρομής σε λέμβο με αλλοδαπούς επιβαίνοντες σε δυσχερή θέση, η οποία εντοπίστηκε στη θαλάσσια περιοχή νότια της Γαύδου. Αμέσως για την περιοχή απέπλευσε ένα σκάφος της δύναμης Frontex όπου εντόπισε και περισυνέλλεξε</w:t>
      </w:r>
      <w:r>
        <w:rPr>
          <w:rFonts w:ascii="Cambria" w:eastAsia="Times New Roman" w:hAnsi="Cambria"/>
          <w:sz w:val="24"/>
          <w:szCs w:val="24"/>
          <w:lang w:eastAsia="el-GR"/>
        </w:rPr>
        <w:t xml:space="preserve"> 46</w:t>
      </w:r>
      <w:r w:rsidRPr="000713F3">
        <w:rPr>
          <w:rFonts w:ascii="Cambria" w:eastAsia="Times New Roman" w:hAnsi="Cambria"/>
          <w:sz w:val="24"/>
          <w:szCs w:val="24"/>
          <w:lang w:eastAsia="el-GR"/>
        </w:rPr>
        <w:t xml:space="preserve"> αλλοδαπούς (όλοι άνδρες), τους οποίους μετέφερε στο λιμάνι </w:t>
      </w:r>
      <w:r>
        <w:rPr>
          <w:rFonts w:ascii="Cambria" w:eastAsia="Times New Roman" w:hAnsi="Cambria"/>
          <w:sz w:val="24"/>
          <w:szCs w:val="24"/>
          <w:lang w:eastAsia="el-GR"/>
        </w:rPr>
        <w:t xml:space="preserve">«ΤΗΓΑΝΙ» </w:t>
      </w:r>
      <w:r w:rsidRPr="000713F3">
        <w:rPr>
          <w:rFonts w:ascii="Cambria" w:eastAsia="Times New Roman" w:hAnsi="Cambria"/>
          <w:sz w:val="24"/>
          <w:szCs w:val="24"/>
          <w:lang w:eastAsia="el-GR"/>
        </w:rPr>
        <w:t xml:space="preserve">της </w:t>
      </w:r>
      <w:r>
        <w:rPr>
          <w:rFonts w:ascii="Cambria" w:eastAsia="Times New Roman" w:hAnsi="Cambria"/>
          <w:sz w:val="24"/>
          <w:szCs w:val="24"/>
          <w:lang w:eastAsia="el-GR"/>
        </w:rPr>
        <w:t>Παλαιόχωρας, όπου τους αποβίβασε με τη συνδρομή Περιπολικού σκάφους Λ.Σ.-ΕΛ.ΑΚΤ.. Ακολούθως, οι διασωθέντες οδηγήθηκαν</w:t>
      </w:r>
      <w:r w:rsidRPr="000713F3">
        <w:rPr>
          <w:rFonts w:ascii="Cambria" w:eastAsia="Times New Roman" w:hAnsi="Cambria"/>
          <w:sz w:val="24"/>
          <w:szCs w:val="24"/>
          <w:lang w:eastAsia="el-GR"/>
        </w:rPr>
        <w:t xml:space="preserve"> σ</w:t>
      </w:r>
      <w:r>
        <w:rPr>
          <w:rFonts w:ascii="Cambria" w:eastAsia="Times New Roman" w:hAnsi="Cambria"/>
          <w:sz w:val="24"/>
          <w:szCs w:val="24"/>
          <w:lang w:eastAsia="el-GR"/>
        </w:rPr>
        <w:t>ε</w:t>
      </w:r>
      <w:r w:rsidRPr="000713F3">
        <w:rPr>
          <w:rFonts w:ascii="Cambria" w:eastAsia="Times New Roman" w:hAnsi="Cambria"/>
          <w:sz w:val="24"/>
          <w:szCs w:val="24"/>
          <w:lang w:eastAsia="el-GR"/>
        </w:rPr>
        <w:t xml:space="preserve"> προσωρινό χώρο φύλαξης στη</w:t>
      </w:r>
      <w:r>
        <w:rPr>
          <w:rFonts w:ascii="Cambria" w:eastAsia="Times New Roman" w:hAnsi="Cambria"/>
          <w:sz w:val="24"/>
          <w:szCs w:val="24"/>
          <w:lang w:eastAsia="el-GR"/>
        </w:rPr>
        <w:t>ν Αγυιά Χανίων</w:t>
      </w:r>
      <w:r w:rsidRPr="000713F3">
        <w:rPr>
          <w:rFonts w:ascii="Cambria" w:eastAsia="Times New Roman" w:hAnsi="Cambria"/>
          <w:sz w:val="24"/>
          <w:szCs w:val="24"/>
          <w:lang w:eastAsia="el-GR"/>
        </w:rPr>
        <w:t xml:space="preserve">. </w:t>
      </w:r>
      <w:r w:rsidR="00E050B6" w:rsidRPr="00E050B6">
        <w:rPr>
          <w:rFonts w:ascii="Cambria" w:eastAsia="Times New Roman" w:hAnsi="Cambria"/>
          <w:sz w:val="24"/>
          <w:szCs w:val="24"/>
          <w:lang w:eastAsia="el-GR"/>
        </w:rPr>
        <w:t xml:space="preserve">Από το Κεντρικό Λιμεναρχείο Χανίων που διενεργεί την προανάκριση, συνελήφθη ένας </w:t>
      </w:r>
      <w:r w:rsidR="00E050B6">
        <w:rPr>
          <w:rFonts w:ascii="Cambria" w:eastAsia="Times New Roman" w:hAnsi="Cambria"/>
          <w:sz w:val="24"/>
          <w:szCs w:val="24"/>
          <w:lang w:eastAsia="el-GR"/>
        </w:rPr>
        <w:t>17</w:t>
      </w:r>
      <w:r w:rsidR="00E050B6" w:rsidRPr="00E050B6">
        <w:rPr>
          <w:rFonts w:ascii="Cambria" w:eastAsia="Times New Roman" w:hAnsi="Cambria"/>
          <w:sz w:val="24"/>
          <w:szCs w:val="24"/>
          <w:lang w:eastAsia="el-GR"/>
        </w:rPr>
        <w:t>χρονος αλλοδαπός (υπήκοος Σουδάν) εκ των ανωτέρω για παράβαση του Ν. 3386/2005 “Παράνομη είσοδος στη χώρα”, του Ν. 5038/23 “Διευκόλυνση”, του Ν. 5275/2026 “Προώθηση πολιτικών νόμιμης μετανάστευσης” και του άρθρου 306 του Π.Κ. “Έκθεση”,, καθώς αναγνωρίστηκε από τους υπόλοιπους ως ο διακινητής που τους μετέφερε από το Τομπρούκ της Λιβύης στην Ελλάδα, έναντι χρηματικής αμοιβής.</w:t>
      </w:r>
    </w:p>
    <w:p w:rsidR="000713F3" w:rsidRPr="000713F3" w:rsidRDefault="00E050B6" w:rsidP="000713F3">
      <w:pPr>
        <w:spacing w:after="0" w:line="240" w:lineRule="auto"/>
        <w:ind w:firstLine="720"/>
        <w:rPr>
          <w:rFonts w:ascii="Cambria" w:eastAsia="Times New Roman" w:hAnsi="Cambria"/>
          <w:sz w:val="24"/>
          <w:szCs w:val="24"/>
          <w:lang w:eastAsia="el-GR"/>
        </w:rPr>
      </w:pPr>
      <w:r w:rsidRPr="000713F3">
        <w:rPr>
          <w:rFonts w:ascii="Cambria" w:eastAsia="Times New Roman" w:hAnsi="Cambria"/>
          <w:sz w:val="24"/>
          <w:szCs w:val="24"/>
          <w:lang w:eastAsia="el-GR"/>
        </w:rPr>
        <w:t xml:space="preserve"> </w:t>
      </w:r>
    </w:p>
    <w:p w:rsidR="000713F3" w:rsidRDefault="000713F3" w:rsidP="000713F3">
      <w:pPr>
        <w:spacing w:after="0"/>
        <w:jc w:val="center"/>
        <w:rPr>
          <w:rFonts w:ascii="Cambria" w:eastAsia="Times New Roman" w:hAnsi="Cambria"/>
          <w:b/>
          <w:sz w:val="24"/>
          <w:szCs w:val="24"/>
          <w:lang w:eastAsia="el-GR"/>
        </w:rPr>
      </w:pPr>
      <w:r w:rsidRPr="00523167">
        <w:rPr>
          <w:rFonts w:ascii="Cambria" w:eastAsia="Times New Roman" w:hAnsi="Cambria"/>
          <w:b/>
          <w:sz w:val="24"/>
          <w:szCs w:val="24"/>
          <w:lang w:eastAsia="el-GR"/>
        </w:rPr>
        <w:t>*****</w:t>
      </w:r>
    </w:p>
    <w:p w:rsidR="00E02401" w:rsidRDefault="00E02401" w:rsidP="00E02401">
      <w:pPr>
        <w:spacing w:after="0"/>
        <w:ind w:firstLine="720"/>
        <w:rPr>
          <w:rFonts w:ascii="Cambria" w:eastAsia="Times New Roman" w:hAnsi="Cambria"/>
          <w:sz w:val="24"/>
          <w:szCs w:val="24"/>
          <w:lang w:eastAsia="el-GR"/>
        </w:rPr>
      </w:pPr>
    </w:p>
    <w:p w:rsidR="00C937CA" w:rsidRPr="00C937CA" w:rsidRDefault="00C937CA" w:rsidP="00C937CA">
      <w:pPr>
        <w:spacing w:after="0" w:line="240" w:lineRule="auto"/>
        <w:ind w:firstLine="720"/>
        <w:rPr>
          <w:rFonts w:ascii="Cambria" w:eastAsia="Times New Roman" w:hAnsi="Cambria"/>
          <w:sz w:val="24"/>
          <w:szCs w:val="24"/>
          <w:lang w:eastAsia="el-GR"/>
        </w:rPr>
      </w:pPr>
      <w:r w:rsidRPr="00C937CA">
        <w:rPr>
          <w:rFonts w:ascii="Cambria" w:eastAsia="Times New Roman" w:hAnsi="Cambria"/>
          <w:sz w:val="24"/>
          <w:szCs w:val="24"/>
          <w:lang w:eastAsia="el-GR"/>
        </w:rPr>
        <w:t xml:space="preserve">Τις </w:t>
      </w:r>
      <w:r>
        <w:rPr>
          <w:rFonts w:ascii="Cambria" w:eastAsia="Times New Roman" w:hAnsi="Cambria"/>
          <w:sz w:val="24"/>
          <w:szCs w:val="24"/>
          <w:lang w:eastAsia="el-GR"/>
        </w:rPr>
        <w:t>πρωινές</w:t>
      </w:r>
      <w:r w:rsidRPr="00C937CA">
        <w:rPr>
          <w:rFonts w:ascii="Cambria" w:eastAsia="Times New Roman" w:hAnsi="Cambria"/>
          <w:sz w:val="24"/>
          <w:szCs w:val="24"/>
          <w:lang w:eastAsia="el-GR"/>
        </w:rPr>
        <w:t xml:space="preserve"> ώρες </w:t>
      </w:r>
      <w:r>
        <w:rPr>
          <w:rFonts w:ascii="Cambria" w:eastAsia="Times New Roman" w:hAnsi="Cambria"/>
          <w:sz w:val="24"/>
          <w:szCs w:val="24"/>
          <w:lang w:eastAsia="el-GR"/>
        </w:rPr>
        <w:t>σήμερα</w:t>
      </w:r>
      <w:r w:rsidRPr="00C937CA">
        <w:rPr>
          <w:rFonts w:ascii="Cambria" w:eastAsia="Times New Roman" w:hAnsi="Cambria"/>
          <w:sz w:val="24"/>
          <w:szCs w:val="24"/>
          <w:lang w:eastAsia="el-GR"/>
        </w:rPr>
        <w:t xml:space="preserve">, συνελήφθη ένας </w:t>
      </w:r>
      <w:r>
        <w:rPr>
          <w:rFonts w:ascii="Cambria" w:eastAsia="Times New Roman" w:hAnsi="Cambria"/>
          <w:sz w:val="24"/>
          <w:szCs w:val="24"/>
          <w:lang w:eastAsia="el-GR"/>
        </w:rPr>
        <w:t>1</w:t>
      </w:r>
      <w:r w:rsidRPr="00C937CA">
        <w:rPr>
          <w:rFonts w:ascii="Cambria" w:eastAsia="Times New Roman" w:hAnsi="Cambria"/>
          <w:sz w:val="24"/>
          <w:szCs w:val="24"/>
          <w:lang w:eastAsia="el-GR"/>
        </w:rPr>
        <w:t xml:space="preserve">5χρονος ημεδαπός, για παράβαση του Ν.456/1976 «περί φωτοβολίδων και πυροτεχνημάτων», από στελέχη της Περιφερειακής Ομάδας Δίωξης Ναρκωτικών (Π.Ο.ΔΙ.Ν.) και του Γραφείου Ασφάλειας της Λιμενικής Αρχής </w:t>
      </w:r>
      <w:r>
        <w:rPr>
          <w:rFonts w:ascii="Cambria" w:eastAsia="Times New Roman" w:hAnsi="Cambria"/>
          <w:sz w:val="24"/>
          <w:szCs w:val="24"/>
          <w:lang w:eastAsia="el-GR"/>
        </w:rPr>
        <w:t>της Ρόδου</w:t>
      </w:r>
      <w:r w:rsidRPr="00C937CA">
        <w:rPr>
          <w:rFonts w:ascii="Cambria" w:eastAsia="Times New Roman" w:hAnsi="Cambria"/>
          <w:sz w:val="24"/>
          <w:szCs w:val="24"/>
          <w:lang w:eastAsia="el-GR"/>
        </w:rPr>
        <w:t>, στο</w:t>
      </w:r>
      <w:r>
        <w:rPr>
          <w:rFonts w:ascii="Cambria" w:eastAsia="Times New Roman" w:hAnsi="Cambria"/>
          <w:sz w:val="24"/>
          <w:szCs w:val="24"/>
          <w:lang w:eastAsia="el-GR"/>
        </w:rPr>
        <w:t xml:space="preserve"> λιμάνι Ακαντιάς της Ρόδου. </w:t>
      </w:r>
      <w:r w:rsidRPr="00C937CA">
        <w:rPr>
          <w:rFonts w:ascii="Cambria" w:eastAsia="Times New Roman" w:hAnsi="Cambria"/>
          <w:sz w:val="24"/>
          <w:szCs w:val="24"/>
          <w:lang w:eastAsia="el-GR"/>
        </w:rPr>
        <w:t xml:space="preserve">Ειδικότερα, στο πλαίσιο ελέγχων για τη πρόληψη και τη καταστολή έκνομων ενεργειών, </w:t>
      </w:r>
      <w:r>
        <w:rPr>
          <w:rFonts w:ascii="Cambria" w:eastAsia="Times New Roman" w:hAnsi="Cambria"/>
          <w:sz w:val="24"/>
          <w:szCs w:val="24"/>
          <w:lang w:eastAsia="el-GR"/>
        </w:rPr>
        <w:t xml:space="preserve">μετά τον κατάπλου </w:t>
      </w:r>
      <w:r w:rsidRPr="00C937CA">
        <w:rPr>
          <w:rFonts w:ascii="Cambria" w:eastAsia="Times New Roman" w:hAnsi="Cambria"/>
          <w:sz w:val="24"/>
          <w:szCs w:val="24"/>
          <w:lang w:eastAsia="el-GR"/>
        </w:rPr>
        <w:t xml:space="preserve">επιβατηγού-οχηματαγωγού (Ε/Γ-Ο/Γ) πλοίου </w:t>
      </w:r>
      <w:r>
        <w:rPr>
          <w:rFonts w:ascii="Cambria" w:eastAsia="Times New Roman" w:hAnsi="Cambria"/>
          <w:sz w:val="24"/>
          <w:szCs w:val="24"/>
          <w:lang w:eastAsia="el-GR"/>
        </w:rPr>
        <w:t xml:space="preserve">προερχόμενο από το λιμάνι της Κω, </w:t>
      </w:r>
      <w:r w:rsidRPr="00C937CA">
        <w:rPr>
          <w:rFonts w:ascii="Cambria" w:eastAsia="Times New Roman" w:hAnsi="Cambria"/>
          <w:sz w:val="24"/>
          <w:szCs w:val="24"/>
          <w:lang w:eastAsia="el-GR"/>
        </w:rPr>
        <w:t xml:space="preserve">εντοπίστηκε ο </w:t>
      </w:r>
      <w:r>
        <w:rPr>
          <w:rFonts w:ascii="Cambria" w:eastAsia="Times New Roman" w:hAnsi="Cambria"/>
          <w:sz w:val="24"/>
          <w:szCs w:val="24"/>
          <w:lang w:eastAsia="el-GR"/>
        </w:rPr>
        <w:t>1</w:t>
      </w:r>
      <w:r w:rsidRPr="00C937CA">
        <w:rPr>
          <w:rFonts w:ascii="Cambria" w:eastAsia="Times New Roman" w:hAnsi="Cambria"/>
          <w:sz w:val="24"/>
          <w:szCs w:val="24"/>
          <w:lang w:eastAsia="el-GR"/>
        </w:rPr>
        <w:t>5χρονος να έχει στην κατοχή του</w:t>
      </w:r>
      <w:r>
        <w:rPr>
          <w:rFonts w:ascii="Cambria" w:eastAsia="Times New Roman" w:hAnsi="Cambria"/>
          <w:sz w:val="24"/>
          <w:szCs w:val="24"/>
          <w:lang w:eastAsia="el-GR"/>
        </w:rPr>
        <w:t>, εντός σακιδίου πλάτης ποσότητα εκρηκτικών υλών. Συγκεκριμένα εντοπίστηκαν και κατασχέθηκαν διακόσιες σαράντα (240) κροτίδες διάφορων χρωμάτων και επωνυμιών καθώς και τρία (3) καπνογόνα κόκκινου χρώματος. Προανάκριση διενεργείται από το Κεντρικό Λιμεναρχείο Ρόδου</w:t>
      </w:r>
      <w:r w:rsidRPr="00C937CA">
        <w:rPr>
          <w:rFonts w:ascii="Cambria" w:eastAsia="Times New Roman" w:hAnsi="Cambria"/>
          <w:sz w:val="24"/>
          <w:szCs w:val="24"/>
          <w:lang w:eastAsia="el-GR"/>
        </w:rPr>
        <w:t>.</w:t>
      </w:r>
    </w:p>
    <w:p w:rsidR="00C937CA" w:rsidRDefault="00C937CA" w:rsidP="00381E89">
      <w:pPr>
        <w:shd w:val="clear" w:color="auto" w:fill="FFFFFF"/>
        <w:suppressAutoHyphens w:val="0"/>
        <w:spacing w:after="0" w:line="240" w:lineRule="auto"/>
        <w:ind w:firstLine="720"/>
        <w:rPr>
          <w:rFonts w:ascii="Cambria" w:eastAsia="Times New Roman" w:hAnsi="Cambria"/>
          <w:sz w:val="24"/>
          <w:szCs w:val="24"/>
          <w:highlight w:val="yellow"/>
          <w:lang w:eastAsia="el-GR"/>
        </w:rPr>
      </w:pPr>
    </w:p>
    <w:p w:rsidR="00C937CA" w:rsidRDefault="00C937CA" w:rsidP="00381E89">
      <w:pPr>
        <w:shd w:val="clear" w:color="auto" w:fill="FFFFFF"/>
        <w:suppressAutoHyphens w:val="0"/>
        <w:spacing w:after="0" w:line="240" w:lineRule="auto"/>
        <w:ind w:firstLine="720"/>
        <w:rPr>
          <w:rFonts w:ascii="Cambria" w:eastAsia="Times New Roman" w:hAnsi="Cambria"/>
          <w:sz w:val="24"/>
          <w:szCs w:val="24"/>
          <w:highlight w:val="yellow"/>
          <w:lang w:eastAsia="el-GR"/>
        </w:rPr>
      </w:pPr>
    </w:p>
    <w:sectPr w:rsidR="00C937CA" w:rsidSect="00200BC4">
      <w:footerReference w:type="default" r:id="rId10"/>
      <w:pgSz w:w="11906" w:h="16838"/>
      <w:pgMar w:top="142" w:right="1646" w:bottom="709"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A13" w:rsidRDefault="006D6A13">
      <w:pPr>
        <w:spacing w:after="0" w:line="240" w:lineRule="auto"/>
      </w:pPr>
      <w:r>
        <w:separator/>
      </w:r>
    </w:p>
  </w:endnote>
  <w:endnote w:type="continuationSeparator" w:id="1">
    <w:p w:rsidR="006D6A13" w:rsidRDefault="006D6A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30308D" w:rsidRDefault="009D58F6" w:rsidP="00F45801">
    <w:pPr>
      <w:pStyle w:val="a5"/>
      <w:spacing w:line="100" w:lineRule="atLeast"/>
      <w:jc w:val="center"/>
      <w:rPr>
        <w:shd w:val="clear" w:color="auto" w:fill="FFFFFF"/>
        <w:lang w:val="en-US"/>
      </w:rPr>
    </w:pPr>
    <w:r>
      <w:rPr>
        <w:shd w:val="clear" w:color="auto" w:fill="FFFFFF"/>
      </w:rPr>
      <w:t>09</w:t>
    </w:r>
    <w:r w:rsidR="00660311">
      <w:rPr>
        <w:shd w:val="clear" w:color="auto" w:fill="FFFFFF"/>
      </w:rPr>
      <w:t>1</w:t>
    </w:r>
    <w:r w:rsidR="00377DE1">
      <w:rPr>
        <w:shd w:val="clear" w:color="auto" w:fill="FFFFFF"/>
      </w:rPr>
      <w:t>5</w:t>
    </w:r>
    <w:r w:rsidR="00F80755">
      <w:rPr>
        <w:shd w:val="clear" w:color="auto" w:fill="FFFFFF"/>
        <w:lang w:val="en-US"/>
      </w:rPr>
      <w:t>7</w:t>
    </w:r>
    <w:r w:rsidR="00504961">
      <w:rPr>
        <w:shd w:val="clear" w:color="auto" w:fill="FFFFFF"/>
      </w:rPr>
      <w:t>71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A13" w:rsidRDefault="006D6A13">
      <w:pPr>
        <w:spacing w:after="0" w:line="240" w:lineRule="auto"/>
      </w:pPr>
      <w:r>
        <w:separator/>
      </w:r>
    </w:p>
  </w:footnote>
  <w:footnote w:type="continuationSeparator" w:id="1">
    <w:p w:rsidR="006D6A13" w:rsidRDefault="006D6A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name w:val="WW8Num2"/>
    <w:lvl w:ilvl="0" w:tplc="B062440E">
      <w:start w:val="1"/>
      <w:numFmt w:val="bullet"/>
      <w:lvlText w:val=""/>
      <w:lvlJc w:val="left"/>
      <w:pPr>
        <w:ind w:left="720" w:hanging="360"/>
      </w:pPr>
      <w:rPr>
        <w:rFonts w:ascii="Symbol" w:hAnsi="Symbol" w:hint="default"/>
      </w:rPr>
    </w:lvl>
    <w:lvl w:ilvl="1" w:tplc="1CCC48D0" w:tentative="1">
      <w:start w:val="1"/>
      <w:numFmt w:val="bullet"/>
      <w:lvlText w:val="o"/>
      <w:lvlJc w:val="left"/>
      <w:pPr>
        <w:ind w:left="1440" w:hanging="360"/>
      </w:pPr>
      <w:rPr>
        <w:rFonts w:ascii="Courier New" w:hAnsi="Courier New" w:cs="Courier New" w:hint="default"/>
      </w:rPr>
    </w:lvl>
    <w:lvl w:ilvl="2" w:tplc="EB3E351E" w:tentative="1">
      <w:start w:val="1"/>
      <w:numFmt w:val="bullet"/>
      <w:lvlText w:val=""/>
      <w:lvlJc w:val="left"/>
      <w:pPr>
        <w:ind w:left="2160" w:hanging="360"/>
      </w:pPr>
      <w:rPr>
        <w:rFonts w:ascii="Wingdings" w:hAnsi="Wingdings" w:hint="default"/>
      </w:rPr>
    </w:lvl>
    <w:lvl w:ilvl="3" w:tplc="4CEE96B6" w:tentative="1">
      <w:start w:val="1"/>
      <w:numFmt w:val="bullet"/>
      <w:lvlText w:val=""/>
      <w:lvlJc w:val="left"/>
      <w:pPr>
        <w:ind w:left="2880" w:hanging="360"/>
      </w:pPr>
      <w:rPr>
        <w:rFonts w:ascii="Symbol" w:hAnsi="Symbol" w:hint="default"/>
      </w:rPr>
    </w:lvl>
    <w:lvl w:ilvl="4" w:tplc="2A242A28" w:tentative="1">
      <w:start w:val="1"/>
      <w:numFmt w:val="bullet"/>
      <w:lvlText w:val="o"/>
      <w:lvlJc w:val="left"/>
      <w:pPr>
        <w:ind w:left="3600" w:hanging="360"/>
      </w:pPr>
      <w:rPr>
        <w:rFonts w:ascii="Courier New" w:hAnsi="Courier New" w:cs="Courier New" w:hint="default"/>
      </w:rPr>
    </w:lvl>
    <w:lvl w:ilvl="5" w:tplc="CD002704" w:tentative="1">
      <w:start w:val="1"/>
      <w:numFmt w:val="bullet"/>
      <w:lvlText w:val=""/>
      <w:lvlJc w:val="left"/>
      <w:pPr>
        <w:ind w:left="4320" w:hanging="360"/>
      </w:pPr>
      <w:rPr>
        <w:rFonts w:ascii="Wingdings" w:hAnsi="Wingdings" w:hint="default"/>
      </w:rPr>
    </w:lvl>
    <w:lvl w:ilvl="6" w:tplc="109468D2" w:tentative="1">
      <w:start w:val="1"/>
      <w:numFmt w:val="bullet"/>
      <w:lvlText w:val=""/>
      <w:lvlJc w:val="left"/>
      <w:pPr>
        <w:ind w:left="5040" w:hanging="360"/>
      </w:pPr>
      <w:rPr>
        <w:rFonts w:ascii="Symbol" w:hAnsi="Symbol" w:hint="default"/>
      </w:rPr>
    </w:lvl>
    <w:lvl w:ilvl="7" w:tplc="B6E4CAEC" w:tentative="1">
      <w:start w:val="1"/>
      <w:numFmt w:val="bullet"/>
      <w:lvlText w:val="o"/>
      <w:lvlJc w:val="left"/>
      <w:pPr>
        <w:ind w:left="5760" w:hanging="360"/>
      </w:pPr>
      <w:rPr>
        <w:rFonts w:ascii="Courier New" w:hAnsi="Courier New" w:cs="Courier New" w:hint="default"/>
      </w:rPr>
    </w:lvl>
    <w:lvl w:ilvl="8" w:tplc="35F8DDB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9FB"/>
    <w:rsid w:val="00002C1E"/>
    <w:rsid w:val="000031B0"/>
    <w:rsid w:val="00003A49"/>
    <w:rsid w:val="00007CAF"/>
    <w:rsid w:val="00007CFD"/>
    <w:rsid w:val="00010BF4"/>
    <w:rsid w:val="000127A2"/>
    <w:rsid w:val="000179C4"/>
    <w:rsid w:val="00021F90"/>
    <w:rsid w:val="00023800"/>
    <w:rsid w:val="0002432A"/>
    <w:rsid w:val="00025028"/>
    <w:rsid w:val="00026BE6"/>
    <w:rsid w:val="000310A3"/>
    <w:rsid w:val="00032CDF"/>
    <w:rsid w:val="00033253"/>
    <w:rsid w:val="000335E6"/>
    <w:rsid w:val="000400EF"/>
    <w:rsid w:val="00040870"/>
    <w:rsid w:val="00044ECC"/>
    <w:rsid w:val="0004559F"/>
    <w:rsid w:val="00046C3D"/>
    <w:rsid w:val="00047D31"/>
    <w:rsid w:val="0005334A"/>
    <w:rsid w:val="00060679"/>
    <w:rsid w:val="000639B1"/>
    <w:rsid w:val="00063E5A"/>
    <w:rsid w:val="000655A0"/>
    <w:rsid w:val="00067611"/>
    <w:rsid w:val="000713F3"/>
    <w:rsid w:val="000750D0"/>
    <w:rsid w:val="000756E1"/>
    <w:rsid w:val="000771B0"/>
    <w:rsid w:val="00083179"/>
    <w:rsid w:val="00095A4C"/>
    <w:rsid w:val="00095B74"/>
    <w:rsid w:val="0009612E"/>
    <w:rsid w:val="000A1FC1"/>
    <w:rsid w:val="000A3670"/>
    <w:rsid w:val="000B1640"/>
    <w:rsid w:val="000B2BD4"/>
    <w:rsid w:val="000B656F"/>
    <w:rsid w:val="000C1413"/>
    <w:rsid w:val="000C1E16"/>
    <w:rsid w:val="000C2016"/>
    <w:rsid w:val="000C20D3"/>
    <w:rsid w:val="000C6010"/>
    <w:rsid w:val="000C63F5"/>
    <w:rsid w:val="000C76B5"/>
    <w:rsid w:val="000D06B3"/>
    <w:rsid w:val="000D17C0"/>
    <w:rsid w:val="000E016D"/>
    <w:rsid w:val="000E1B6C"/>
    <w:rsid w:val="000E1DFC"/>
    <w:rsid w:val="000E1E65"/>
    <w:rsid w:val="000E4717"/>
    <w:rsid w:val="000E51F0"/>
    <w:rsid w:val="000E6EDB"/>
    <w:rsid w:val="000F39D7"/>
    <w:rsid w:val="000F4A41"/>
    <w:rsid w:val="000F57D1"/>
    <w:rsid w:val="000F795C"/>
    <w:rsid w:val="00110019"/>
    <w:rsid w:val="00110986"/>
    <w:rsid w:val="001112EA"/>
    <w:rsid w:val="00111D56"/>
    <w:rsid w:val="001132D3"/>
    <w:rsid w:val="001226E1"/>
    <w:rsid w:val="00122DB7"/>
    <w:rsid w:val="00134944"/>
    <w:rsid w:val="0014534B"/>
    <w:rsid w:val="00151F10"/>
    <w:rsid w:val="00154DC1"/>
    <w:rsid w:val="00157A36"/>
    <w:rsid w:val="00160B11"/>
    <w:rsid w:val="001610A1"/>
    <w:rsid w:val="00164546"/>
    <w:rsid w:val="0017167E"/>
    <w:rsid w:val="00172A27"/>
    <w:rsid w:val="001812A3"/>
    <w:rsid w:val="00183F2A"/>
    <w:rsid w:val="00187B97"/>
    <w:rsid w:val="00190590"/>
    <w:rsid w:val="0019291D"/>
    <w:rsid w:val="0019470A"/>
    <w:rsid w:val="00194D67"/>
    <w:rsid w:val="001972F2"/>
    <w:rsid w:val="001A0154"/>
    <w:rsid w:val="001A0B75"/>
    <w:rsid w:val="001A150F"/>
    <w:rsid w:val="001B026A"/>
    <w:rsid w:val="001B3FEB"/>
    <w:rsid w:val="001B6220"/>
    <w:rsid w:val="001C2547"/>
    <w:rsid w:val="001C5B71"/>
    <w:rsid w:val="001C5DB1"/>
    <w:rsid w:val="001C6E17"/>
    <w:rsid w:val="001C7940"/>
    <w:rsid w:val="001D2601"/>
    <w:rsid w:val="001D2722"/>
    <w:rsid w:val="001D3D6E"/>
    <w:rsid w:val="001E0E79"/>
    <w:rsid w:val="001E60DA"/>
    <w:rsid w:val="001E67E6"/>
    <w:rsid w:val="001F1632"/>
    <w:rsid w:val="001F2460"/>
    <w:rsid w:val="001F3CD5"/>
    <w:rsid w:val="001F52A1"/>
    <w:rsid w:val="00200BC4"/>
    <w:rsid w:val="0020340D"/>
    <w:rsid w:val="00204C64"/>
    <w:rsid w:val="00206F78"/>
    <w:rsid w:val="002128B3"/>
    <w:rsid w:val="00215549"/>
    <w:rsid w:val="00215629"/>
    <w:rsid w:val="00223295"/>
    <w:rsid w:val="00226959"/>
    <w:rsid w:val="00226DA8"/>
    <w:rsid w:val="00232CAB"/>
    <w:rsid w:val="00233DA9"/>
    <w:rsid w:val="00234544"/>
    <w:rsid w:val="00235241"/>
    <w:rsid w:val="002364C1"/>
    <w:rsid w:val="00236DB5"/>
    <w:rsid w:val="00250F2A"/>
    <w:rsid w:val="0025151B"/>
    <w:rsid w:val="002530C9"/>
    <w:rsid w:val="002543A6"/>
    <w:rsid w:val="0026113E"/>
    <w:rsid w:val="00262466"/>
    <w:rsid w:val="0027038D"/>
    <w:rsid w:val="00273E2E"/>
    <w:rsid w:val="00274371"/>
    <w:rsid w:val="002746EB"/>
    <w:rsid w:val="00276C01"/>
    <w:rsid w:val="00277295"/>
    <w:rsid w:val="002866AD"/>
    <w:rsid w:val="00287AF4"/>
    <w:rsid w:val="00297B76"/>
    <w:rsid w:val="00297BC4"/>
    <w:rsid w:val="002A2E01"/>
    <w:rsid w:val="002A5EE9"/>
    <w:rsid w:val="002A6A4E"/>
    <w:rsid w:val="002B06CD"/>
    <w:rsid w:val="002B370E"/>
    <w:rsid w:val="002B45AC"/>
    <w:rsid w:val="002C03D9"/>
    <w:rsid w:val="002C740A"/>
    <w:rsid w:val="002D271D"/>
    <w:rsid w:val="002D5F54"/>
    <w:rsid w:val="002E3B13"/>
    <w:rsid w:val="002E3DE9"/>
    <w:rsid w:val="002E5A97"/>
    <w:rsid w:val="002E5C6C"/>
    <w:rsid w:val="002E5E80"/>
    <w:rsid w:val="002E6640"/>
    <w:rsid w:val="002F686D"/>
    <w:rsid w:val="0030308D"/>
    <w:rsid w:val="00313B77"/>
    <w:rsid w:val="00314FE8"/>
    <w:rsid w:val="00316FB6"/>
    <w:rsid w:val="003172D3"/>
    <w:rsid w:val="00320051"/>
    <w:rsid w:val="00320C7F"/>
    <w:rsid w:val="00321588"/>
    <w:rsid w:val="00321BD0"/>
    <w:rsid w:val="0032494F"/>
    <w:rsid w:val="00325EA3"/>
    <w:rsid w:val="0032603B"/>
    <w:rsid w:val="003275B3"/>
    <w:rsid w:val="00330F5B"/>
    <w:rsid w:val="0033289E"/>
    <w:rsid w:val="0033346D"/>
    <w:rsid w:val="00334B23"/>
    <w:rsid w:val="00340CDE"/>
    <w:rsid w:val="0034183B"/>
    <w:rsid w:val="003427C8"/>
    <w:rsid w:val="00344405"/>
    <w:rsid w:val="00345F0F"/>
    <w:rsid w:val="003530E6"/>
    <w:rsid w:val="00354B72"/>
    <w:rsid w:val="00354D0B"/>
    <w:rsid w:val="003566C2"/>
    <w:rsid w:val="00364DA2"/>
    <w:rsid w:val="003659C9"/>
    <w:rsid w:val="00365FD4"/>
    <w:rsid w:val="00372C6F"/>
    <w:rsid w:val="00376EE8"/>
    <w:rsid w:val="00377DE1"/>
    <w:rsid w:val="00381048"/>
    <w:rsid w:val="00381E89"/>
    <w:rsid w:val="003947FD"/>
    <w:rsid w:val="003A09B1"/>
    <w:rsid w:val="003A3A32"/>
    <w:rsid w:val="003A65FA"/>
    <w:rsid w:val="003A6ABE"/>
    <w:rsid w:val="003B1CA7"/>
    <w:rsid w:val="003B3359"/>
    <w:rsid w:val="003B33A1"/>
    <w:rsid w:val="003B5BC9"/>
    <w:rsid w:val="003B60A4"/>
    <w:rsid w:val="003B7DBC"/>
    <w:rsid w:val="003C6C68"/>
    <w:rsid w:val="003D37F7"/>
    <w:rsid w:val="003D407C"/>
    <w:rsid w:val="003E1F8C"/>
    <w:rsid w:val="003E3FBA"/>
    <w:rsid w:val="003E65B8"/>
    <w:rsid w:val="003F44C9"/>
    <w:rsid w:val="004033DC"/>
    <w:rsid w:val="00413A1B"/>
    <w:rsid w:val="00413D75"/>
    <w:rsid w:val="00421073"/>
    <w:rsid w:val="00422713"/>
    <w:rsid w:val="004244D5"/>
    <w:rsid w:val="00430D10"/>
    <w:rsid w:val="00434D3A"/>
    <w:rsid w:val="00446B3F"/>
    <w:rsid w:val="004478D4"/>
    <w:rsid w:val="00450BA6"/>
    <w:rsid w:val="004623A2"/>
    <w:rsid w:val="00462741"/>
    <w:rsid w:val="00462C0D"/>
    <w:rsid w:val="00462DE0"/>
    <w:rsid w:val="00467F68"/>
    <w:rsid w:val="00472784"/>
    <w:rsid w:val="0047304C"/>
    <w:rsid w:val="00473230"/>
    <w:rsid w:val="004854E5"/>
    <w:rsid w:val="0048583E"/>
    <w:rsid w:val="004865A1"/>
    <w:rsid w:val="004874F0"/>
    <w:rsid w:val="00487C91"/>
    <w:rsid w:val="004902C6"/>
    <w:rsid w:val="004921FD"/>
    <w:rsid w:val="004933B6"/>
    <w:rsid w:val="00493628"/>
    <w:rsid w:val="00493CEE"/>
    <w:rsid w:val="00494A04"/>
    <w:rsid w:val="00495613"/>
    <w:rsid w:val="004A133D"/>
    <w:rsid w:val="004A160D"/>
    <w:rsid w:val="004A4AE6"/>
    <w:rsid w:val="004A7F67"/>
    <w:rsid w:val="004B397D"/>
    <w:rsid w:val="004B5C32"/>
    <w:rsid w:val="004B6B94"/>
    <w:rsid w:val="004B7669"/>
    <w:rsid w:val="004B787E"/>
    <w:rsid w:val="004C2DB1"/>
    <w:rsid w:val="004D0289"/>
    <w:rsid w:val="004D22FE"/>
    <w:rsid w:val="004D7748"/>
    <w:rsid w:val="004E36B5"/>
    <w:rsid w:val="004E4F9B"/>
    <w:rsid w:val="004E5464"/>
    <w:rsid w:val="004F411E"/>
    <w:rsid w:val="004F5361"/>
    <w:rsid w:val="0050290B"/>
    <w:rsid w:val="00504961"/>
    <w:rsid w:val="005103CC"/>
    <w:rsid w:val="00512C01"/>
    <w:rsid w:val="00523167"/>
    <w:rsid w:val="00523AA9"/>
    <w:rsid w:val="00523F99"/>
    <w:rsid w:val="00524077"/>
    <w:rsid w:val="005248BF"/>
    <w:rsid w:val="005250F3"/>
    <w:rsid w:val="005269FB"/>
    <w:rsid w:val="00526D33"/>
    <w:rsid w:val="00531BE2"/>
    <w:rsid w:val="005325A8"/>
    <w:rsid w:val="005330C2"/>
    <w:rsid w:val="00533880"/>
    <w:rsid w:val="00536430"/>
    <w:rsid w:val="00537425"/>
    <w:rsid w:val="00542042"/>
    <w:rsid w:val="00543285"/>
    <w:rsid w:val="0054365F"/>
    <w:rsid w:val="00543B79"/>
    <w:rsid w:val="00546707"/>
    <w:rsid w:val="0054743C"/>
    <w:rsid w:val="00550E55"/>
    <w:rsid w:val="005511A0"/>
    <w:rsid w:val="005525F2"/>
    <w:rsid w:val="005534A3"/>
    <w:rsid w:val="00553F8E"/>
    <w:rsid w:val="005560DE"/>
    <w:rsid w:val="00565601"/>
    <w:rsid w:val="00570F79"/>
    <w:rsid w:val="00573610"/>
    <w:rsid w:val="00574EE4"/>
    <w:rsid w:val="00575450"/>
    <w:rsid w:val="005836D8"/>
    <w:rsid w:val="00596C1A"/>
    <w:rsid w:val="005A019C"/>
    <w:rsid w:val="005A2DED"/>
    <w:rsid w:val="005A343A"/>
    <w:rsid w:val="005A37DE"/>
    <w:rsid w:val="005A3B22"/>
    <w:rsid w:val="005A3B49"/>
    <w:rsid w:val="005B3169"/>
    <w:rsid w:val="005B3C33"/>
    <w:rsid w:val="005B3E51"/>
    <w:rsid w:val="005B5EE1"/>
    <w:rsid w:val="005B6AA6"/>
    <w:rsid w:val="005C07F6"/>
    <w:rsid w:val="005C617E"/>
    <w:rsid w:val="005D123F"/>
    <w:rsid w:val="005D3A90"/>
    <w:rsid w:val="005E0B8A"/>
    <w:rsid w:val="005E31F2"/>
    <w:rsid w:val="005E3F0E"/>
    <w:rsid w:val="005E4D39"/>
    <w:rsid w:val="005E6190"/>
    <w:rsid w:val="005F0EED"/>
    <w:rsid w:val="005F35F6"/>
    <w:rsid w:val="005F3973"/>
    <w:rsid w:val="005F4614"/>
    <w:rsid w:val="005F4950"/>
    <w:rsid w:val="005F73E1"/>
    <w:rsid w:val="005F7FA9"/>
    <w:rsid w:val="006067E6"/>
    <w:rsid w:val="00611469"/>
    <w:rsid w:val="00612B74"/>
    <w:rsid w:val="006133DE"/>
    <w:rsid w:val="00622B6D"/>
    <w:rsid w:val="006235F2"/>
    <w:rsid w:val="006237AA"/>
    <w:rsid w:val="0062423A"/>
    <w:rsid w:val="00624D61"/>
    <w:rsid w:val="00627972"/>
    <w:rsid w:val="00630566"/>
    <w:rsid w:val="00630D30"/>
    <w:rsid w:val="006357CF"/>
    <w:rsid w:val="0064032E"/>
    <w:rsid w:val="00640E8D"/>
    <w:rsid w:val="00641C15"/>
    <w:rsid w:val="00651778"/>
    <w:rsid w:val="00652870"/>
    <w:rsid w:val="00652FB4"/>
    <w:rsid w:val="006538F1"/>
    <w:rsid w:val="0065541F"/>
    <w:rsid w:val="00655B8C"/>
    <w:rsid w:val="00655BA4"/>
    <w:rsid w:val="00660311"/>
    <w:rsid w:val="00660912"/>
    <w:rsid w:val="006624C3"/>
    <w:rsid w:val="00663911"/>
    <w:rsid w:val="00664B66"/>
    <w:rsid w:val="00666837"/>
    <w:rsid w:val="006711C6"/>
    <w:rsid w:val="00674034"/>
    <w:rsid w:val="00676925"/>
    <w:rsid w:val="00676E4D"/>
    <w:rsid w:val="006841BA"/>
    <w:rsid w:val="00684920"/>
    <w:rsid w:val="006870F0"/>
    <w:rsid w:val="00687669"/>
    <w:rsid w:val="00687AAD"/>
    <w:rsid w:val="00691E25"/>
    <w:rsid w:val="0069480A"/>
    <w:rsid w:val="0069752B"/>
    <w:rsid w:val="006A11BE"/>
    <w:rsid w:val="006A40D3"/>
    <w:rsid w:val="006A4ADD"/>
    <w:rsid w:val="006A5F73"/>
    <w:rsid w:val="006B21E3"/>
    <w:rsid w:val="006B3E5C"/>
    <w:rsid w:val="006B4DEB"/>
    <w:rsid w:val="006C175D"/>
    <w:rsid w:val="006C1F5D"/>
    <w:rsid w:val="006C4FC1"/>
    <w:rsid w:val="006D13BD"/>
    <w:rsid w:val="006D3840"/>
    <w:rsid w:val="006D38BA"/>
    <w:rsid w:val="006D44CF"/>
    <w:rsid w:val="006D505C"/>
    <w:rsid w:val="006D69D3"/>
    <w:rsid w:val="006D6A13"/>
    <w:rsid w:val="006D6DDB"/>
    <w:rsid w:val="006D70CA"/>
    <w:rsid w:val="006E09B7"/>
    <w:rsid w:val="006E0ED5"/>
    <w:rsid w:val="006E1BE3"/>
    <w:rsid w:val="006E392B"/>
    <w:rsid w:val="006E56E6"/>
    <w:rsid w:val="006F02F3"/>
    <w:rsid w:val="006F0608"/>
    <w:rsid w:val="006F18AD"/>
    <w:rsid w:val="006F1FF9"/>
    <w:rsid w:val="006F2EDA"/>
    <w:rsid w:val="006F3B49"/>
    <w:rsid w:val="006F5718"/>
    <w:rsid w:val="0070037A"/>
    <w:rsid w:val="00700B2A"/>
    <w:rsid w:val="007012D6"/>
    <w:rsid w:val="00707949"/>
    <w:rsid w:val="00707CE3"/>
    <w:rsid w:val="00712D59"/>
    <w:rsid w:val="00722B63"/>
    <w:rsid w:val="00723982"/>
    <w:rsid w:val="00724F00"/>
    <w:rsid w:val="00726413"/>
    <w:rsid w:val="00730D45"/>
    <w:rsid w:val="00732210"/>
    <w:rsid w:val="00733572"/>
    <w:rsid w:val="00736C82"/>
    <w:rsid w:val="00740780"/>
    <w:rsid w:val="00742BED"/>
    <w:rsid w:val="00746C82"/>
    <w:rsid w:val="0074755A"/>
    <w:rsid w:val="00747F90"/>
    <w:rsid w:val="00750367"/>
    <w:rsid w:val="0075379A"/>
    <w:rsid w:val="00754ADA"/>
    <w:rsid w:val="007563CF"/>
    <w:rsid w:val="00770B39"/>
    <w:rsid w:val="007727FD"/>
    <w:rsid w:val="00773627"/>
    <w:rsid w:val="00773B65"/>
    <w:rsid w:val="0077435B"/>
    <w:rsid w:val="00776920"/>
    <w:rsid w:val="00780F0C"/>
    <w:rsid w:val="00782A62"/>
    <w:rsid w:val="00784220"/>
    <w:rsid w:val="00792BA8"/>
    <w:rsid w:val="00793B21"/>
    <w:rsid w:val="00797519"/>
    <w:rsid w:val="00797735"/>
    <w:rsid w:val="007A5D31"/>
    <w:rsid w:val="007B14E7"/>
    <w:rsid w:val="007B7489"/>
    <w:rsid w:val="007B79DA"/>
    <w:rsid w:val="007C06B5"/>
    <w:rsid w:val="007C0989"/>
    <w:rsid w:val="007C3249"/>
    <w:rsid w:val="007C64E4"/>
    <w:rsid w:val="007D073E"/>
    <w:rsid w:val="007D37E2"/>
    <w:rsid w:val="007D739B"/>
    <w:rsid w:val="007E38B9"/>
    <w:rsid w:val="007E5156"/>
    <w:rsid w:val="007E654D"/>
    <w:rsid w:val="007F2612"/>
    <w:rsid w:val="007F2749"/>
    <w:rsid w:val="007F3304"/>
    <w:rsid w:val="007F4C0E"/>
    <w:rsid w:val="007F4C1C"/>
    <w:rsid w:val="007F51BD"/>
    <w:rsid w:val="007F5459"/>
    <w:rsid w:val="007F6636"/>
    <w:rsid w:val="00800975"/>
    <w:rsid w:val="00801528"/>
    <w:rsid w:val="00802AB8"/>
    <w:rsid w:val="00803587"/>
    <w:rsid w:val="0080474D"/>
    <w:rsid w:val="008052EC"/>
    <w:rsid w:val="0081038A"/>
    <w:rsid w:val="0081253F"/>
    <w:rsid w:val="00813A39"/>
    <w:rsid w:val="00813C38"/>
    <w:rsid w:val="00814050"/>
    <w:rsid w:val="00820738"/>
    <w:rsid w:val="00821D9C"/>
    <w:rsid w:val="00825892"/>
    <w:rsid w:val="0083043A"/>
    <w:rsid w:val="00834B5A"/>
    <w:rsid w:val="008367BC"/>
    <w:rsid w:val="00836923"/>
    <w:rsid w:val="008372F8"/>
    <w:rsid w:val="00844D76"/>
    <w:rsid w:val="00847420"/>
    <w:rsid w:val="008501FA"/>
    <w:rsid w:val="00851717"/>
    <w:rsid w:val="00853BF0"/>
    <w:rsid w:val="00855EE9"/>
    <w:rsid w:val="00856921"/>
    <w:rsid w:val="00856BE2"/>
    <w:rsid w:val="00857505"/>
    <w:rsid w:val="008609C8"/>
    <w:rsid w:val="00862179"/>
    <w:rsid w:val="0087064B"/>
    <w:rsid w:val="00870915"/>
    <w:rsid w:val="0087234E"/>
    <w:rsid w:val="0087267F"/>
    <w:rsid w:val="00872954"/>
    <w:rsid w:val="00872983"/>
    <w:rsid w:val="00873BA5"/>
    <w:rsid w:val="00875163"/>
    <w:rsid w:val="0087680F"/>
    <w:rsid w:val="00881022"/>
    <w:rsid w:val="00881EB6"/>
    <w:rsid w:val="00884BD8"/>
    <w:rsid w:val="00892588"/>
    <w:rsid w:val="0089287E"/>
    <w:rsid w:val="0089324D"/>
    <w:rsid w:val="008A297A"/>
    <w:rsid w:val="008A4115"/>
    <w:rsid w:val="008A5BEC"/>
    <w:rsid w:val="008B43B3"/>
    <w:rsid w:val="008B6AB1"/>
    <w:rsid w:val="008C035B"/>
    <w:rsid w:val="008C45DB"/>
    <w:rsid w:val="008C579F"/>
    <w:rsid w:val="008D02E3"/>
    <w:rsid w:val="008D06F1"/>
    <w:rsid w:val="008D5D8C"/>
    <w:rsid w:val="008D6D06"/>
    <w:rsid w:val="008D7E20"/>
    <w:rsid w:val="008E1CA8"/>
    <w:rsid w:val="008F04F5"/>
    <w:rsid w:val="008F395C"/>
    <w:rsid w:val="008F3E2B"/>
    <w:rsid w:val="008F44D8"/>
    <w:rsid w:val="008F58B3"/>
    <w:rsid w:val="008F7998"/>
    <w:rsid w:val="009048CD"/>
    <w:rsid w:val="0091160E"/>
    <w:rsid w:val="00912B9A"/>
    <w:rsid w:val="0091538D"/>
    <w:rsid w:val="009226E9"/>
    <w:rsid w:val="00923915"/>
    <w:rsid w:val="009242AF"/>
    <w:rsid w:val="00932745"/>
    <w:rsid w:val="0094002B"/>
    <w:rsid w:val="00947E79"/>
    <w:rsid w:val="00950DF6"/>
    <w:rsid w:val="0095159A"/>
    <w:rsid w:val="00952A0E"/>
    <w:rsid w:val="00954D3D"/>
    <w:rsid w:val="0095680F"/>
    <w:rsid w:val="00957B92"/>
    <w:rsid w:val="00960AA2"/>
    <w:rsid w:val="00964CC5"/>
    <w:rsid w:val="009652AE"/>
    <w:rsid w:val="0097410D"/>
    <w:rsid w:val="009744B9"/>
    <w:rsid w:val="00977AD5"/>
    <w:rsid w:val="00977EE8"/>
    <w:rsid w:val="00980514"/>
    <w:rsid w:val="00981B5B"/>
    <w:rsid w:val="00984927"/>
    <w:rsid w:val="00984978"/>
    <w:rsid w:val="009878E2"/>
    <w:rsid w:val="00987AFD"/>
    <w:rsid w:val="00990E90"/>
    <w:rsid w:val="00991813"/>
    <w:rsid w:val="0099215D"/>
    <w:rsid w:val="009921C5"/>
    <w:rsid w:val="00992AEF"/>
    <w:rsid w:val="00993278"/>
    <w:rsid w:val="00997898"/>
    <w:rsid w:val="009A0BB3"/>
    <w:rsid w:val="009A5FC9"/>
    <w:rsid w:val="009A6072"/>
    <w:rsid w:val="009C052A"/>
    <w:rsid w:val="009C2385"/>
    <w:rsid w:val="009C4204"/>
    <w:rsid w:val="009C76CE"/>
    <w:rsid w:val="009D5181"/>
    <w:rsid w:val="009D58F6"/>
    <w:rsid w:val="009E553F"/>
    <w:rsid w:val="009E6E11"/>
    <w:rsid w:val="009E70A4"/>
    <w:rsid w:val="009F1938"/>
    <w:rsid w:val="009F233D"/>
    <w:rsid w:val="009F4526"/>
    <w:rsid w:val="00A03BCC"/>
    <w:rsid w:val="00A0769F"/>
    <w:rsid w:val="00A111F5"/>
    <w:rsid w:val="00A12078"/>
    <w:rsid w:val="00A173E6"/>
    <w:rsid w:val="00A20567"/>
    <w:rsid w:val="00A22841"/>
    <w:rsid w:val="00A25E64"/>
    <w:rsid w:val="00A26206"/>
    <w:rsid w:val="00A27227"/>
    <w:rsid w:val="00A330E0"/>
    <w:rsid w:val="00A424D3"/>
    <w:rsid w:val="00A43425"/>
    <w:rsid w:val="00A44E6A"/>
    <w:rsid w:val="00A45E11"/>
    <w:rsid w:val="00A465BE"/>
    <w:rsid w:val="00A51A80"/>
    <w:rsid w:val="00A52212"/>
    <w:rsid w:val="00A60084"/>
    <w:rsid w:val="00A62319"/>
    <w:rsid w:val="00A70AA9"/>
    <w:rsid w:val="00A72286"/>
    <w:rsid w:val="00A742D8"/>
    <w:rsid w:val="00A76EF4"/>
    <w:rsid w:val="00A774DE"/>
    <w:rsid w:val="00A82985"/>
    <w:rsid w:val="00A95509"/>
    <w:rsid w:val="00A97B47"/>
    <w:rsid w:val="00AA1D7D"/>
    <w:rsid w:val="00AA1F6A"/>
    <w:rsid w:val="00AA2A07"/>
    <w:rsid w:val="00AB2667"/>
    <w:rsid w:val="00AB2B72"/>
    <w:rsid w:val="00AB4AFB"/>
    <w:rsid w:val="00AB7815"/>
    <w:rsid w:val="00AB79AE"/>
    <w:rsid w:val="00AC0EEC"/>
    <w:rsid w:val="00AC31D4"/>
    <w:rsid w:val="00AC6E55"/>
    <w:rsid w:val="00AD0CD9"/>
    <w:rsid w:val="00AD6044"/>
    <w:rsid w:val="00AE2A4E"/>
    <w:rsid w:val="00AE33D4"/>
    <w:rsid w:val="00AE6FE8"/>
    <w:rsid w:val="00AF20F1"/>
    <w:rsid w:val="00AF461F"/>
    <w:rsid w:val="00AF5088"/>
    <w:rsid w:val="00AF618D"/>
    <w:rsid w:val="00B01FAB"/>
    <w:rsid w:val="00B044F8"/>
    <w:rsid w:val="00B0788F"/>
    <w:rsid w:val="00B07E06"/>
    <w:rsid w:val="00B13414"/>
    <w:rsid w:val="00B16D58"/>
    <w:rsid w:val="00B208A0"/>
    <w:rsid w:val="00B20DA2"/>
    <w:rsid w:val="00B212D6"/>
    <w:rsid w:val="00B21BD7"/>
    <w:rsid w:val="00B2391F"/>
    <w:rsid w:val="00B26DBD"/>
    <w:rsid w:val="00B27B1E"/>
    <w:rsid w:val="00B36671"/>
    <w:rsid w:val="00B374A7"/>
    <w:rsid w:val="00B41102"/>
    <w:rsid w:val="00B4151B"/>
    <w:rsid w:val="00B471D2"/>
    <w:rsid w:val="00B478BB"/>
    <w:rsid w:val="00B50671"/>
    <w:rsid w:val="00B51BE7"/>
    <w:rsid w:val="00B538E2"/>
    <w:rsid w:val="00B61DA2"/>
    <w:rsid w:val="00B62F01"/>
    <w:rsid w:val="00B645F9"/>
    <w:rsid w:val="00B64A2B"/>
    <w:rsid w:val="00B65533"/>
    <w:rsid w:val="00B6588F"/>
    <w:rsid w:val="00B675BE"/>
    <w:rsid w:val="00B71353"/>
    <w:rsid w:val="00B72063"/>
    <w:rsid w:val="00B816DA"/>
    <w:rsid w:val="00B8182C"/>
    <w:rsid w:val="00B82BA0"/>
    <w:rsid w:val="00B836D7"/>
    <w:rsid w:val="00B87CF4"/>
    <w:rsid w:val="00B90B19"/>
    <w:rsid w:val="00B91323"/>
    <w:rsid w:val="00B91595"/>
    <w:rsid w:val="00B956A3"/>
    <w:rsid w:val="00B95AEA"/>
    <w:rsid w:val="00B95E20"/>
    <w:rsid w:val="00BA029C"/>
    <w:rsid w:val="00BA21A9"/>
    <w:rsid w:val="00BA24E9"/>
    <w:rsid w:val="00BB1EEF"/>
    <w:rsid w:val="00BB450A"/>
    <w:rsid w:val="00BC010C"/>
    <w:rsid w:val="00BC1227"/>
    <w:rsid w:val="00BC2FFE"/>
    <w:rsid w:val="00BC3067"/>
    <w:rsid w:val="00BC3CDD"/>
    <w:rsid w:val="00BC7DC8"/>
    <w:rsid w:val="00BD0DEA"/>
    <w:rsid w:val="00BD1311"/>
    <w:rsid w:val="00BE7D17"/>
    <w:rsid w:val="00BF0871"/>
    <w:rsid w:val="00BF723C"/>
    <w:rsid w:val="00C047D7"/>
    <w:rsid w:val="00C07230"/>
    <w:rsid w:val="00C10A48"/>
    <w:rsid w:val="00C1136A"/>
    <w:rsid w:val="00C162AB"/>
    <w:rsid w:val="00C20352"/>
    <w:rsid w:val="00C21A25"/>
    <w:rsid w:val="00C25CE6"/>
    <w:rsid w:val="00C25D8D"/>
    <w:rsid w:val="00C261D7"/>
    <w:rsid w:val="00C32992"/>
    <w:rsid w:val="00C33364"/>
    <w:rsid w:val="00C373EB"/>
    <w:rsid w:val="00C4211D"/>
    <w:rsid w:val="00C465B7"/>
    <w:rsid w:val="00C54E02"/>
    <w:rsid w:val="00C56B4D"/>
    <w:rsid w:val="00C572E8"/>
    <w:rsid w:val="00C609FD"/>
    <w:rsid w:val="00C60FC4"/>
    <w:rsid w:val="00C620BF"/>
    <w:rsid w:val="00C62E09"/>
    <w:rsid w:val="00C63301"/>
    <w:rsid w:val="00C63898"/>
    <w:rsid w:val="00C65AE6"/>
    <w:rsid w:val="00C705AF"/>
    <w:rsid w:val="00C720F5"/>
    <w:rsid w:val="00C730DF"/>
    <w:rsid w:val="00C804A0"/>
    <w:rsid w:val="00C81A2D"/>
    <w:rsid w:val="00C821E5"/>
    <w:rsid w:val="00C827D0"/>
    <w:rsid w:val="00C853A8"/>
    <w:rsid w:val="00C91B5C"/>
    <w:rsid w:val="00C928C5"/>
    <w:rsid w:val="00C937CA"/>
    <w:rsid w:val="00C96810"/>
    <w:rsid w:val="00C96AD8"/>
    <w:rsid w:val="00C96DB1"/>
    <w:rsid w:val="00CA1CB9"/>
    <w:rsid w:val="00CA6528"/>
    <w:rsid w:val="00CA688F"/>
    <w:rsid w:val="00CB2577"/>
    <w:rsid w:val="00CB2C40"/>
    <w:rsid w:val="00CC2A06"/>
    <w:rsid w:val="00CC6289"/>
    <w:rsid w:val="00CD0714"/>
    <w:rsid w:val="00CD3EE5"/>
    <w:rsid w:val="00CE3F7A"/>
    <w:rsid w:val="00CE413E"/>
    <w:rsid w:val="00CF150C"/>
    <w:rsid w:val="00CF59F5"/>
    <w:rsid w:val="00CF72CB"/>
    <w:rsid w:val="00D0027B"/>
    <w:rsid w:val="00D01D82"/>
    <w:rsid w:val="00D02D3D"/>
    <w:rsid w:val="00D11606"/>
    <w:rsid w:val="00D14C3B"/>
    <w:rsid w:val="00D203B0"/>
    <w:rsid w:val="00D21BDB"/>
    <w:rsid w:val="00D2653F"/>
    <w:rsid w:val="00D315B3"/>
    <w:rsid w:val="00D31FC9"/>
    <w:rsid w:val="00D324A0"/>
    <w:rsid w:val="00D3387D"/>
    <w:rsid w:val="00D33ADE"/>
    <w:rsid w:val="00D36AB0"/>
    <w:rsid w:val="00D42E3B"/>
    <w:rsid w:val="00D45096"/>
    <w:rsid w:val="00D50813"/>
    <w:rsid w:val="00D5088C"/>
    <w:rsid w:val="00D54DE7"/>
    <w:rsid w:val="00D5679A"/>
    <w:rsid w:val="00D568BF"/>
    <w:rsid w:val="00D5729A"/>
    <w:rsid w:val="00D578EA"/>
    <w:rsid w:val="00D60C0E"/>
    <w:rsid w:val="00D6157F"/>
    <w:rsid w:val="00D62865"/>
    <w:rsid w:val="00D65237"/>
    <w:rsid w:val="00D668F8"/>
    <w:rsid w:val="00D7213B"/>
    <w:rsid w:val="00D73EF2"/>
    <w:rsid w:val="00D759C0"/>
    <w:rsid w:val="00D762E7"/>
    <w:rsid w:val="00D765BD"/>
    <w:rsid w:val="00D80262"/>
    <w:rsid w:val="00D818CF"/>
    <w:rsid w:val="00D81E9F"/>
    <w:rsid w:val="00D875DF"/>
    <w:rsid w:val="00D9043D"/>
    <w:rsid w:val="00D90D1A"/>
    <w:rsid w:val="00D90F6C"/>
    <w:rsid w:val="00D94098"/>
    <w:rsid w:val="00D96337"/>
    <w:rsid w:val="00D966D8"/>
    <w:rsid w:val="00D96771"/>
    <w:rsid w:val="00DA0396"/>
    <w:rsid w:val="00DA231C"/>
    <w:rsid w:val="00DA26F6"/>
    <w:rsid w:val="00DA5219"/>
    <w:rsid w:val="00DA5E56"/>
    <w:rsid w:val="00DB57F2"/>
    <w:rsid w:val="00DB5BF3"/>
    <w:rsid w:val="00DB6A8E"/>
    <w:rsid w:val="00DB7F83"/>
    <w:rsid w:val="00DD083B"/>
    <w:rsid w:val="00DD0F53"/>
    <w:rsid w:val="00DD26F7"/>
    <w:rsid w:val="00DD27AD"/>
    <w:rsid w:val="00DD28D4"/>
    <w:rsid w:val="00DD30AA"/>
    <w:rsid w:val="00DD4BBF"/>
    <w:rsid w:val="00DD5233"/>
    <w:rsid w:val="00DD5236"/>
    <w:rsid w:val="00DD791F"/>
    <w:rsid w:val="00DE2209"/>
    <w:rsid w:val="00DE6F4C"/>
    <w:rsid w:val="00DF0A0E"/>
    <w:rsid w:val="00DF13CD"/>
    <w:rsid w:val="00DF268A"/>
    <w:rsid w:val="00DF4EF4"/>
    <w:rsid w:val="00E02401"/>
    <w:rsid w:val="00E0336D"/>
    <w:rsid w:val="00E050B6"/>
    <w:rsid w:val="00E07150"/>
    <w:rsid w:val="00E07C94"/>
    <w:rsid w:val="00E12F72"/>
    <w:rsid w:val="00E13BD7"/>
    <w:rsid w:val="00E217DD"/>
    <w:rsid w:val="00E24649"/>
    <w:rsid w:val="00E2681F"/>
    <w:rsid w:val="00E269C1"/>
    <w:rsid w:val="00E34C64"/>
    <w:rsid w:val="00E34F24"/>
    <w:rsid w:val="00E34F8C"/>
    <w:rsid w:val="00E36CA6"/>
    <w:rsid w:val="00E36FD3"/>
    <w:rsid w:val="00E37CA1"/>
    <w:rsid w:val="00E46E60"/>
    <w:rsid w:val="00E54A17"/>
    <w:rsid w:val="00E600A9"/>
    <w:rsid w:val="00E67F99"/>
    <w:rsid w:val="00E70486"/>
    <w:rsid w:val="00E71621"/>
    <w:rsid w:val="00E71EFA"/>
    <w:rsid w:val="00E747E9"/>
    <w:rsid w:val="00E74AF6"/>
    <w:rsid w:val="00E76926"/>
    <w:rsid w:val="00E8095A"/>
    <w:rsid w:val="00E836AA"/>
    <w:rsid w:val="00E86FEC"/>
    <w:rsid w:val="00E877D9"/>
    <w:rsid w:val="00E879BB"/>
    <w:rsid w:val="00E91C7E"/>
    <w:rsid w:val="00E92D2F"/>
    <w:rsid w:val="00E930D6"/>
    <w:rsid w:val="00E94ACD"/>
    <w:rsid w:val="00E96474"/>
    <w:rsid w:val="00E96D83"/>
    <w:rsid w:val="00EA251E"/>
    <w:rsid w:val="00EA4BAF"/>
    <w:rsid w:val="00EA5779"/>
    <w:rsid w:val="00EA78D3"/>
    <w:rsid w:val="00EB0F06"/>
    <w:rsid w:val="00EB10C8"/>
    <w:rsid w:val="00EB125F"/>
    <w:rsid w:val="00EB4472"/>
    <w:rsid w:val="00EC3465"/>
    <w:rsid w:val="00EC443C"/>
    <w:rsid w:val="00EC59D9"/>
    <w:rsid w:val="00EC6113"/>
    <w:rsid w:val="00ED1633"/>
    <w:rsid w:val="00ED48C5"/>
    <w:rsid w:val="00ED5186"/>
    <w:rsid w:val="00ED72CF"/>
    <w:rsid w:val="00EE042B"/>
    <w:rsid w:val="00EE3060"/>
    <w:rsid w:val="00EE3130"/>
    <w:rsid w:val="00EE3199"/>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21835"/>
    <w:rsid w:val="00F3132B"/>
    <w:rsid w:val="00F31FAF"/>
    <w:rsid w:val="00F45801"/>
    <w:rsid w:val="00F47568"/>
    <w:rsid w:val="00F47D9D"/>
    <w:rsid w:val="00F504F8"/>
    <w:rsid w:val="00F53BC5"/>
    <w:rsid w:val="00F62C79"/>
    <w:rsid w:val="00F64C99"/>
    <w:rsid w:val="00F64EDD"/>
    <w:rsid w:val="00F65ED0"/>
    <w:rsid w:val="00F67EFD"/>
    <w:rsid w:val="00F70AEF"/>
    <w:rsid w:val="00F72FF4"/>
    <w:rsid w:val="00F7357A"/>
    <w:rsid w:val="00F74A00"/>
    <w:rsid w:val="00F76C3C"/>
    <w:rsid w:val="00F76DEE"/>
    <w:rsid w:val="00F77B95"/>
    <w:rsid w:val="00F80570"/>
    <w:rsid w:val="00F80755"/>
    <w:rsid w:val="00F90F67"/>
    <w:rsid w:val="00F920F5"/>
    <w:rsid w:val="00F92B5E"/>
    <w:rsid w:val="00F94B8F"/>
    <w:rsid w:val="00F96EEA"/>
    <w:rsid w:val="00F97651"/>
    <w:rsid w:val="00FA14F7"/>
    <w:rsid w:val="00FA1E19"/>
    <w:rsid w:val="00FA7035"/>
    <w:rsid w:val="00FA70C2"/>
    <w:rsid w:val="00FB0482"/>
    <w:rsid w:val="00FB1903"/>
    <w:rsid w:val="00FB4594"/>
    <w:rsid w:val="00FB4E8C"/>
    <w:rsid w:val="00FC02CC"/>
    <w:rsid w:val="00FC5FCB"/>
    <w:rsid w:val="00FD02F1"/>
    <w:rsid w:val="00FD1C27"/>
    <w:rsid w:val="00FD43EB"/>
    <w:rsid w:val="00FD4B42"/>
    <w:rsid w:val="00FD51E4"/>
    <w:rsid w:val="00FE0ECB"/>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94592213">
      <w:bodyDiv w:val="1"/>
      <w:marLeft w:val="0"/>
      <w:marRight w:val="0"/>
      <w:marTop w:val="0"/>
      <w:marBottom w:val="0"/>
      <w:divBdr>
        <w:top w:val="none" w:sz="0" w:space="0" w:color="auto"/>
        <w:left w:val="none" w:sz="0" w:space="0" w:color="auto"/>
        <w:bottom w:val="none" w:sz="0" w:space="0" w:color="auto"/>
        <w:right w:val="none" w:sz="0" w:space="0" w:color="auto"/>
      </w:divBdr>
    </w:div>
    <w:div w:id="220097605">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249657531">
      <w:bodyDiv w:val="1"/>
      <w:marLeft w:val="0"/>
      <w:marRight w:val="0"/>
      <w:marTop w:val="0"/>
      <w:marBottom w:val="0"/>
      <w:divBdr>
        <w:top w:val="none" w:sz="0" w:space="0" w:color="auto"/>
        <w:left w:val="none" w:sz="0" w:space="0" w:color="auto"/>
        <w:bottom w:val="none" w:sz="0" w:space="0" w:color="auto"/>
        <w:right w:val="none" w:sz="0" w:space="0" w:color="auto"/>
      </w:divBdr>
    </w:div>
    <w:div w:id="293485569">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27837260">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29497749">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71916128">
      <w:bodyDiv w:val="1"/>
      <w:marLeft w:val="0"/>
      <w:marRight w:val="0"/>
      <w:marTop w:val="0"/>
      <w:marBottom w:val="0"/>
      <w:divBdr>
        <w:top w:val="none" w:sz="0" w:space="0" w:color="auto"/>
        <w:left w:val="none" w:sz="0" w:space="0" w:color="auto"/>
        <w:bottom w:val="none" w:sz="0" w:space="0" w:color="auto"/>
        <w:right w:val="none" w:sz="0" w:space="0" w:color="auto"/>
      </w:divBdr>
    </w:div>
    <w:div w:id="882181448">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13315393">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462097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204825939">
      <w:bodyDiv w:val="1"/>
      <w:marLeft w:val="0"/>
      <w:marRight w:val="0"/>
      <w:marTop w:val="0"/>
      <w:marBottom w:val="0"/>
      <w:divBdr>
        <w:top w:val="none" w:sz="0" w:space="0" w:color="auto"/>
        <w:left w:val="none" w:sz="0" w:space="0" w:color="auto"/>
        <w:bottom w:val="none" w:sz="0" w:space="0" w:color="auto"/>
        <w:right w:val="none" w:sz="0" w:space="0" w:color="auto"/>
      </w:divBdr>
    </w:div>
    <w:div w:id="1484079512">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34368816">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750425730">
      <w:bodyDiv w:val="1"/>
      <w:marLeft w:val="0"/>
      <w:marRight w:val="0"/>
      <w:marTop w:val="0"/>
      <w:marBottom w:val="0"/>
      <w:divBdr>
        <w:top w:val="none" w:sz="0" w:space="0" w:color="auto"/>
        <w:left w:val="none" w:sz="0" w:space="0" w:color="auto"/>
        <w:bottom w:val="none" w:sz="0" w:space="0" w:color="auto"/>
        <w:right w:val="none" w:sz="0" w:space="0" w:color="auto"/>
      </w:divBdr>
    </w:div>
    <w:div w:id="1759590998">
      <w:bodyDiv w:val="1"/>
      <w:marLeft w:val="0"/>
      <w:marRight w:val="0"/>
      <w:marTop w:val="0"/>
      <w:marBottom w:val="0"/>
      <w:divBdr>
        <w:top w:val="none" w:sz="0" w:space="0" w:color="auto"/>
        <w:left w:val="none" w:sz="0" w:space="0" w:color="auto"/>
        <w:bottom w:val="none" w:sz="0" w:space="0" w:color="auto"/>
        <w:right w:val="none" w:sz="0" w:space="0" w:color="auto"/>
      </w:divBdr>
    </w:div>
    <w:div w:id="1790397439">
      <w:bodyDiv w:val="1"/>
      <w:marLeft w:val="0"/>
      <w:marRight w:val="0"/>
      <w:marTop w:val="0"/>
      <w:marBottom w:val="0"/>
      <w:divBdr>
        <w:top w:val="none" w:sz="0" w:space="0" w:color="auto"/>
        <w:left w:val="none" w:sz="0" w:space="0" w:color="auto"/>
        <w:bottom w:val="none" w:sz="0" w:space="0" w:color="auto"/>
        <w:right w:val="none" w:sz="0" w:space="0" w:color="auto"/>
      </w:divBdr>
    </w:div>
    <w:div w:id="1853110495">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27575686">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1975259581">
      <w:bodyDiv w:val="1"/>
      <w:marLeft w:val="0"/>
      <w:marRight w:val="0"/>
      <w:marTop w:val="0"/>
      <w:marBottom w:val="0"/>
      <w:divBdr>
        <w:top w:val="none" w:sz="0" w:space="0" w:color="auto"/>
        <w:left w:val="none" w:sz="0" w:space="0" w:color="auto"/>
        <w:bottom w:val="none" w:sz="0" w:space="0" w:color="auto"/>
        <w:right w:val="none" w:sz="0" w:space="0" w:color="auto"/>
      </w:divBdr>
    </w:div>
    <w:div w:id="1989092557">
      <w:bodyDiv w:val="1"/>
      <w:marLeft w:val="0"/>
      <w:marRight w:val="0"/>
      <w:marTop w:val="0"/>
      <w:marBottom w:val="0"/>
      <w:divBdr>
        <w:top w:val="none" w:sz="0" w:space="0" w:color="auto"/>
        <w:left w:val="none" w:sz="0" w:space="0" w:color="auto"/>
        <w:bottom w:val="none" w:sz="0" w:space="0" w:color="auto"/>
        <w:right w:val="none" w:sz="0" w:space="0" w:color="auto"/>
      </w:divBdr>
    </w:div>
    <w:div w:id="1993753590">
      <w:bodyDiv w:val="1"/>
      <w:marLeft w:val="0"/>
      <w:marRight w:val="0"/>
      <w:marTop w:val="0"/>
      <w:marBottom w:val="0"/>
      <w:divBdr>
        <w:top w:val="none" w:sz="0" w:space="0" w:color="auto"/>
        <w:left w:val="none" w:sz="0" w:space="0" w:color="auto"/>
        <w:bottom w:val="none" w:sz="0" w:space="0" w:color="auto"/>
        <w:right w:val="none" w:sz="0" w:space="0" w:color="auto"/>
      </w:divBdr>
    </w:div>
    <w:div w:id="2060779616">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5BB9D-4157-4A0F-9802-F281F9811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673</Words>
  <Characters>3636</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4301</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8</cp:revision>
  <cp:lastPrinted>2026-09-15T13:55:00Z</cp:lastPrinted>
  <dcterms:created xsi:type="dcterms:W3CDTF">2026-09-15T07:23:00Z</dcterms:created>
  <dcterms:modified xsi:type="dcterms:W3CDTF">2026-09-15T13:55:00Z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