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5E439A">
      <w:pPr>
        <w:pStyle w:val="a1"/>
        <w:spacing w:after="0" w:line="360" w:lineRule="auto"/>
        <w:rPr>
          <w:rFonts w:ascii="Cambria" w:hAnsi="Cambria" w:cs="Cambria"/>
          <w:sz w:val="24"/>
          <w:szCs w:val="24"/>
          <w:lang w:val="en-US"/>
        </w:rPr>
      </w:pPr>
      <w:r w:rsidRPr="005E439A">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5E439A">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514804" w:rsidRPr="00995EC0" w:rsidRDefault="00D35AEB">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w:t>
      </w:r>
      <w:r w:rsidR="004F785B">
        <w:rPr>
          <w:rStyle w:val="ac"/>
          <w:rFonts w:ascii="Cambria" w:eastAsia="Calibri" w:hAnsi="Cambria" w:cs="Cambria"/>
          <w:b w:val="0"/>
          <w:color w:val="000000"/>
          <w:sz w:val="24"/>
          <w:szCs w:val="24"/>
          <w:shd w:val="clear" w:color="auto" w:fill="FFFFFF"/>
        </w:rPr>
        <w:t>αρασκευή</w:t>
      </w:r>
      <w:r w:rsidR="00FF65EE">
        <w:rPr>
          <w:rStyle w:val="ac"/>
          <w:rFonts w:ascii="Cambria" w:eastAsia="Calibri" w:hAnsi="Cambria" w:cs="Cambria"/>
          <w:b w:val="0"/>
          <w:color w:val="000000"/>
          <w:sz w:val="24"/>
          <w:szCs w:val="24"/>
          <w:shd w:val="clear" w:color="auto" w:fill="FFFFFF"/>
        </w:rPr>
        <w:t>, 2</w:t>
      </w:r>
      <w:r w:rsidR="004F785B">
        <w:rPr>
          <w:rStyle w:val="ac"/>
          <w:rFonts w:ascii="Cambria" w:eastAsia="Calibri" w:hAnsi="Cambria" w:cs="Cambria"/>
          <w:b w:val="0"/>
          <w:color w:val="000000"/>
          <w:sz w:val="24"/>
          <w:szCs w:val="24"/>
          <w:shd w:val="clear" w:color="auto" w:fill="FFFFFF"/>
        </w:rPr>
        <w:t>5</w:t>
      </w:r>
      <w:r w:rsidR="00FF65EE">
        <w:rPr>
          <w:rStyle w:val="ac"/>
          <w:rFonts w:ascii="Cambria" w:eastAsia="Calibri" w:hAnsi="Cambria" w:cs="Cambria"/>
          <w:b w:val="0"/>
          <w:color w:val="000000"/>
          <w:sz w:val="24"/>
          <w:szCs w:val="24"/>
          <w:shd w:val="clear" w:color="auto" w:fill="FFFFFF"/>
        </w:rPr>
        <w:t>Σεπτεμβρίου</w:t>
      </w:r>
      <w:r w:rsidR="00201C01" w:rsidRPr="00995EC0">
        <w:rPr>
          <w:rStyle w:val="ac"/>
          <w:rFonts w:ascii="Cambria" w:eastAsia="Calibri" w:hAnsi="Cambria" w:cs="Cambria"/>
          <w:b w:val="0"/>
          <w:color w:val="000000"/>
          <w:sz w:val="24"/>
          <w:szCs w:val="24"/>
          <w:shd w:val="clear" w:color="auto" w:fill="FFFFFF"/>
        </w:rPr>
        <w:t xml:space="preserve"> 2026</w:t>
      </w:r>
    </w:p>
    <w:p w:rsidR="00514804" w:rsidRDefault="00514804">
      <w:pPr>
        <w:tabs>
          <w:tab w:val="left" w:pos="9180"/>
        </w:tabs>
        <w:spacing w:after="0" w:line="240" w:lineRule="auto"/>
        <w:jc w:val="right"/>
        <w:rPr>
          <w:rFonts w:ascii="Cambria" w:hAnsi="Cambria" w:cs="Cambria"/>
          <w:sz w:val="24"/>
          <w:szCs w:val="24"/>
        </w:rPr>
      </w:pPr>
    </w:p>
    <w:p w:rsidR="00514804" w:rsidRPr="00995EC0" w:rsidRDefault="00201C01" w:rsidP="00995EC0">
      <w:pPr>
        <w:tabs>
          <w:tab w:val="left" w:pos="9180"/>
        </w:tabs>
        <w:spacing w:after="0" w:line="240" w:lineRule="auto"/>
        <w:jc w:val="center"/>
        <w:rPr>
          <w:rStyle w:val="ac"/>
          <w:rFonts w:ascii="Cambria" w:eastAsia="Calibri" w:hAnsi="Cambria" w:cs="Cambria"/>
          <w:color w:val="000000"/>
          <w:shd w:val="clear" w:color="auto" w:fill="FFFFFF"/>
        </w:rPr>
      </w:pPr>
      <w:r w:rsidRPr="00995EC0">
        <w:rPr>
          <w:rStyle w:val="ac"/>
          <w:rFonts w:ascii="Cambria" w:eastAsia="Calibri" w:hAnsi="Cambria" w:cs="Cambria"/>
          <w:color w:val="000000"/>
          <w:shd w:val="clear" w:color="auto" w:fill="FFFFFF"/>
        </w:rPr>
        <w:t>ΔΕΛΤΙΟ ΤΥΠΟΥ</w:t>
      </w:r>
    </w:p>
    <w:p w:rsidR="00514804" w:rsidRPr="00995EC0" w:rsidRDefault="00514804" w:rsidP="00995EC0">
      <w:pPr>
        <w:tabs>
          <w:tab w:val="left" w:pos="9180"/>
        </w:tabs>
        <w:spacing w:after="0" w:line="240" w:lineRule="auto"/>
        <w:jc w:val="center"/>
        <w:rPr>
          <w:rStyle w:val="ac"/>
          <w:rFonts w:ascii="Cambria" w:eastAsia="Calibri" w:hAnsi="Cambria" w:cs="Cambria"/>
          <w:color w:val="000000"/>
        </w:rPr>
      </w:pPr>
    </w:p>
    <w:p w:rsidR="00372F3D" w:rsidRPr="00372F3D" w:rsidRDefault="00FC36D0" w:rsidP="00974954">
      <w:pPr>
        <w:jc w:val="center"/>
      </w:pPr>
      <w:r>
        <w:rPr>
          <w:rFonts w:ascii="Cambria" w:hAnsi="Cambria"/>
          <w:b/>
          <w:sz w:val="24"/>
          <w:szCs w:val="24"/>
        </w:rPr>
        <w:t>Ευρεία επιχείρηση αντιμετώπισης πυρκαγιάς σε Φ/Γ-Ο/Γ πλοίο βόρεια της Μυκόνου</w:t>
      </w:r>
    </w:p>
    <w:p w:rsidR="00101C7F" w:rsidRPr="00101C7F" w:rsidRDefault="00101C7F" w:rsidP="00101C7F">
      <w:pPr>
        <w:spacing w:after="0" w:line="240" w:lineRule="auto"/>
        <w:ind w:firstLine="720"/>
        <w:rPr>
          <w:rFonts w:ascii="Cambria" w:hAnsi="Cambria"/>
          <w:sz w:val="24"/>
          <w:szCs w:val="24"/>
        </w:rPr>
      </w:pPr>
      <w:r w:rsidRPr="00101C7F">
        <w:rPr>
          <w:rFonts w:ascii="Cambria" w:hAnsi="Cambria"/>
          <w:sz w:val="24"/>
          <w:szCs w:val="24"/>
        </w:rPr>
        <w:t>Σε εξέλιξη βρίσκεται, υπό τον συντονισμό του Ενιαίου Κέντρου Συντονισμού Έρευνας και Διάσωσης (ΕΚΣΕΔ) του Αρχηγείου Λιμενικού Σώματος – Ελληνικής Ακτοφυλακής, ευρεία επιχείρηση αντιμετώπισης πυρκαγιάς που εκδηλώθηκε στο κατάστρωμα του φορτηγού – οχηματαγωγού (Φ/Γ-Ο/Γ) «BLUE CARRIER 2» Ν.Π. 12920</w:t>
      </w:r>
      <w:r>
        <w:rPr>
          <w:rFonts w:ascii="Cambria" w:hAnsi="Cambria"/>
          <w:sz w:val="24"/>
          <w:szCs w:val="24"/>
        </w:rPr>
        <w:t xml:space="preserve">, </w:t>
      </w:r>
      <w:r w:rsidRPr="00101C7F">
        <w:rPr>
          <w:rFonts w:ascii="Cambria" w:hAnsi="Cambria"/>
          <w:sz w:val="24"/>
          <w:szCs w:val="24"/>
        </w:rPr>
        <w:t>στη θαλάσσια περιοχή βόρεια της Μυκόνου (4,5 ναυτικά μίλια βόρεια της Μυκόνου και 7,5 ναυτικά μίλια ανατολικά της Τήνου), κατά την εκτέλεση προγραμματισμένου δρομολογίου Πειραιά - Σύρο - Βαθύ - Κω - Ρόδο - Κω - Πειραιά, μεταφέροντας 166 φορτηγά οχήματα και 29 επιβατικά ιδιωτικής χρήσης.</w:t>
      </w:r>
    </w:p>
    <w:p w:rsidR="00101C7F" w:rsidRPr="00101C7F" w:rsidRDefault="00101C7F" w:rsidP="00101C7F">
      <w:pPr>
        <w:spacing w:after="0" w:line="240" w:lineRule="auto"/>
        <w:ind w:firstLine="720"/>
        <w:rPr>
          <w:rFonts w:ascii="Cambria" w:hAnsi="Cambria"/>
          <w:sz w:val="24"/>
          <w:szCs w:val="24"/>
        </w:rPr>
      </w:pPr>
      <w:r w:rsidRPr="00101C7F">
        <w:rPr>
          <w:rFonts w:ascii="Cambria" w:hAnsi="Cambria"/>
          <w:sz w:val="24"/>
          <w:szCs w:val="24"/>
        </w:rPr>
        <w:t>Ειδικότερα, τις πρωινές ώρες σήμερα, ενημερώθηκε το ΕΚΣΕΔ για την εκδήλωση της πυρκαγιάς και αμέσως κινητοποιήθηκε ο επιχειρησιακός μηχανισμός. Οι 29 επιβαίνοντες (28 μέλη πληρώματος και 1 επιβάτης) αποβιβάστηκαν από το Φ/Γ-Ο/Γ με τη χρήση δύο σωστικών λέμβων, ενώ στη συνέχεια μετεπιβιβάστηκαν σε Περιπολικό Σκάφος Λ.Σ.-ΕΛ.ΑΚΤ.</w:t>
      </w:r>
      <w:r w:rsidR="00AE0B08">
        <w:rPr>
          <w:rFonts w:ascii="Cambria" w:hAnsi="Cambria"/>
          <w:sz w:val="24"/>
          <w:szCs w:val="24"/>
        </w:rPr>
        <w:t xml:space="preserve"> (ΠΛΣ)</w:t>
      </w:r>
      <w:r w:rsidRPr="00101C7F">
        <w:rPr>
          <w:rFonts w:ascii="Cambria" w:hAnsi="Cambria"/>
          <w:sz w:val="24"/>
          <w:szCs w:val="24"/>
        </w:rPr>
        <w:t xml:space="preserve"> και μεταφέρθηκαν με απόλυτη ασφάλεια στο λιμάνι της Τήνου, όντες όλοι καλά στην υγεία τους.</w:t>
      </w:r>
    </w:p>
    <w:p w:rsidR="00101C7F" w:rsidRPr="00101C7F" w:rsidRDefault="00101C7F" w:rsidP="00101C7F">
      <w:pPr>
        <w:spacing w:after="0" w:line="240" w:lineRule="auto"/>
        <w:ind w:firstLine="720"/>
        <w:rPr>
          <w:rFonts w:ascii="Cambria" w:hAnsi="Cambria"/>
          <w:sz w:val="24"/>
          <w:szCs w:val="24"/>
        </w:rPr>
      </w:pPr>
      <w:r w:rsidRPr="00101C7F">
        <w:rPr>
          <w:rFonts w:ascii="Cambria" w:hAnsi="Cambria"/>
          <w:sz w:val="24"/>
          <w:szCs w:val="24"/>
        </w:rPr>
        <w:t xml:space="preserve">Στο σημείο βρίσκονται και επιχειρούν αυτή τη στιγμή δύο ΠΛΣ, ένα Αντιρρυπαντικό Σκάφος Λ.Σ.-ΕΛ.ΑΚΤ., </w:t>
      </w:r>
      <w:r w:rsidR="00AE0B08" w:rsidRPr="00AE0B08">
        <w:rPr>
          <w:rFonts w:ascii="Cambria" w:hAnsi="Cambria"/>
          <w:sz w:val="24"/>
          <w:szCs w:val="24"/>
        </w:rPr>
        <w:t>τρία Σκάφη της Πυροσβεστικής Υπηρεσίας</w:t>
      </w:r>
      <w:r w:rsidR="00AE0B08">
        <w:rPr>
          <w:rFonts w:ascii="Cambria" w:hAnsi="Cambria"/>
          <w:sz w:val="24"/>
          <w:szCs w:val="24"/>
        </w:rPr>
        <w:t xml:space="preserve">, </w:t>
      </w:r>
      <w:r w:rsidR="00AE0B08" w:rsidRPr="00AE0B08">
        <w:rPr>
          <w:rFonts w:ascii="Cambria" w:hAnsi="Cambria"/>
          <w:sz w:val="24"/>
          <w:szCs w:val="24"/>
        </w:rPr>
        <w:t>ένα ιδιωτικό Ναυαγοσωστικό πλοίο με ειδικό εξοπλισμό</w:t>
      </w:r>
      <w:r w:rsidR="009B46C4" w:rsidRPr="009B46C4">
        <w:rPr>
          <w:rFonts w:ascii="Cambria" w:hAnsi="Cambria"/>
          <w:sz w:val="24"/>
          <w:szCs w:val="24"/>
        </w:rPr>
        <w:t xml:space="preserve"> </w:t>
      </w:r>
      <w:r w:rsidR="00AE0B08">
        <w:rPr>
          <w:rFonts w:ascii="Cambria" w:hAnsi="Cambria"/>
          <w:sz w:val="24"/>
          <w:szCs w:val="24"/>
        </w:rPr>
        <w:t xml:space="preserve">καθώς </w:t>
      </w:r>
      <w:r w:rsidRPr="00101C7F">
        <w:rPr>
          <w:rFonts w:ascii="Cambria" w:hAnsi="Cambria"/>
          <w:sz w:val="24"/>
          <w:szCs w:val="24"/>
        </w:rPr>
        <w:t>τρία Ρυμουλκά πλοία. Επιπλέον, σε ετοιμότητα βρίσκεται κλιμάκιο της Μονάδας Υποβρυχίων Αποστολών Λ.Σ.-ΕΛ.ΑΚΤ.</w:t>
      </w:r>
    </w:p>
    <w:p w:rsidR="00101C7F" w:rsidRPr="00101C7F" w:rsidRDefault="00101C7F" w:rsidP="00101C7F">
      <w:pPr>
        <w:spacing w:after="0" w:line="240" w:lineRule="auto"/>
        <w:ind w:firstLine="720"/>
        <w:rPr>
          <w:rFonts w:ascii="Cambria" w:hAnsi="Cambria"/>
          <w:sz w:val="24"/>
          <w:szCs w:val="24"/>
        </w:rPr>
      </w:pPr>
      <w:r w:rsidRPr="00101C7F">
        <w:rPr>
          <w:rFonts w:ascii="Cambria" w:hAnsi="Cambria"/>
          <w:sz w:val="24"/>
          <w:szCs w:val="24"/>
        </w:rPr>
        <w:t>Με μέριμνα όλων των όμορων Λιμενικών Αρχών, έχουν τεθεί σε ετοιμότητα υλικά και μέσα απορρύπανσης για άμεση επέμβαση, σε περίπτωση που απαιτηθεί, σύμφωνα με τα εγκεκριμένα τοπικά σχέδια έκτακτης ανάγκης για την αντιμετώπιση θαλάσσιας ρύπανσης.</w:t>
      </w:r>
    </w:p>
    <w:p w:rsidR="00101C7F" w:rsidRPr="00101C7F" w:rsidRDefault="00101C7F" w:rsidP="00101C7F">
      <w:pPr>
        <w:spacing w:after="0" w:line="240" w:lineRule="auto"/>
        <w:ind w:firstLine="720"/>
        <w:rPr>
          <w:rFonts w:ascii="Cambria" w:hAnsi="Cambria"/>
          <w:sz w:val="24"/>
          <w:szCs w:val="24"/>
        </w:rPr>
      </w:pPr>
      <w:r w:rsidRPr="00101C7F">
        <w:rPr>
          <w:rFonts w:ascii="Cambria" w:hAnsi="Cambria"/>
          <w:sz w:val="24"/>
          <w:szCs w:val="24"/>
        </w:rPr>
        <w:t xml:space="preserve">Παράλληλα, πραγματοποιήθηκε </w:t>
      </w:r>
      <w:r w:rsidR="00AE0B08">
        <w:rPr>
          <w:rFonts w:ascii="Cambria" w:hAnsi="Cambria"/>
          <w:sz w:val="24"/>
          <w:szCs w:val="24"/>
        </w:rPr>
        <w:t xml:space="preserve">συντονιστική επιχειρησιακή </w:t>
      </w:r>
      <w:r w:rsidRPr="00101C7F">
        <w:rPr>
          <w:rFonts w:ascii="Cambria" w:hAnsi="Cambria"/>
          <w:sz w:val="24"/>
          <w:szCs w:val="24"/>
        </w:rPr>
        <w:t xml:space="preserve">τηλεδιάσκεψη για τη συνολική διαχείριση του περιστατικού, </w:t>
      </w:r>
      <w:r w:rsidR="00AE0B08">
        <w:rPr>
          <w:rFonts w:ascii="Cambria" w:hAnsi="Cambria"/>
          <w:sz w:val="24"/>
          <w:szCs w:val="24"/>
        </w:rPr>
        <w:t>με τη συμμετοχή</w:t>
      </w:r>
      <w:r w:rsidR="009B46C4" w:rsidRPr="009B46C4">
        <w:rPr>
          <w:rFonts w:ascii="Cambria" w:hAnsi="Cambria"/>
          <w:sz w:val="24"/>
          <w:szCs w:val="24"/>
        </w:rPr>
        <w:t xml:space="preserve"> </w:t>
      </w:r>
      <w:r w:rsidR="00AE0B08">
        <w:rPr>
          <w:rFonts w:ascii="Cambria" w:hAnsi="Cambria"/>
          <w:sz w:val="24"/>
          <w:szCs w:val="24"/>
        </w:rPr>
        <w:t>της</w:t>
      </w:r>
      <w:r w:rsidR="009B46C4" w:rsidRPr="009B46C4">
        <w:rPr>
          <w:rFonts w:ascii="Cambria" w:hAnsi="Cambria"/>
          <w:sz w:val="24"/>
          <w:szCs w:val="24"/>
        </w:rPr>
        <w:t xml:space="preserve"> </w:t>
      </w:r>
      <w:r w:rsidR="00AE0B08">
        <w:rPr>
          <w:rFonts w:ascii="Cambria" w:hAnsi="Cambria"/>
          <w:sz w:val="24"/>
          <w:szCs w:val="24"/>
        </w:rPr>
        <w:t>Η</w:t>
      </w:r>
      <w:r w:rsidRPr="00101C7F">
        <w:rPr>
          <w:rFonts w:ascii="Cambria" w:hAnsi="Cambria"/>
          <w:sz w:val="24"/>
          <w:szCs w:val="24"/>
        </w:rPr>
        <w:t>γεσία</w:t>
      </w:r>
      <w:r w:rsidR="00AE0B08">
        <w:rPr>
          <w:rFonts w:ascii="Cambria" w:hAnsi="Cambria"/>
          <w:sz w:val="24"/>
          <w:szCs w:val="24"/>
        </w:rPr>
        <w:t>ς</w:t>
      </w:r>
      <w:r w:rsidRPr="00101C7F">
        <w:rPr>
          <w:rFonts w:ascii="Cambria" w:hAnsi="Cambria"/>
          <w:sz w:val="24"/>
          <w:szCs w:val="24"/>
        </w:rPr>
        <w:t xml:space="preserve"> του Λιμενικού Σώματος - Ελληνικής Ακτοφυλακής</w:t>
      </w:r>
      <w:r w:rsidR="00AE0B08">
        <w:rPr>
          <w:rFonts w:ascii="Cambria" w:hAnsi="Cambria"/>
          <w:sz w:val="24"/>
          <w:szCs w:val="24"/>
        </w:rPr>
        <w:t xml:space="preserve"> και</w:t>
      </w:r>
      <w:r w:rsidRPr="00101C7F">
        <w:rPr>
          <w:rFonts w:ascii="Cambria" w:hAnsi="Cambria"/>
          <w:sz w:val="24"/>
          <w:szCs w:val="24"/>
        </w:rPr>
        <w:t xml:space="preserve"> του Πυροσβεστικού Σώματος</w:t>
      </w:r>
      <w:r w:rsidR="009B46C4" w:rsidRPr="009B46C4">
        <w:rPr>
          <w:rFonts w:ascii="Cambria" w:hAnsi="Cambria"/>
          <w:sz w:val="24"/>
          <w:szCs w:val="24"/>
        </w:rPr>
        <w:t xml:space="preserve"> </w:t>
      </w:r>
      <w:r w:rsidRPr="00101C7F">
        <w:rPr>
          <w:rFonts w:ascii="Cambria" w:hAnsi="Cambria"/>
          <w:sz w:val="24"/>
          <w:szCs w:val="24"/>
        </w:rPr>
        <w:t xml:space="preserve">καθώς και </w:t>
      </w:r>
      <w:r w:rsidR="00AE0B08">
        <w:rPr>
          <w:rFonts w:ascii="Cambria" w:hAnsi="Cambria"/>
          <w:sz w:val="24"/>
          <w:szCs w:val="24"/>
        </w:rPr>
        <w:t>των εκπροσώπων</w:t>
      </w:r>
      <w:r w:rsidR="009B46C4" w:rsidRPr="009B46C4">
        <w:rPr>
          <w:rFonts w:ascii="Cambria" w:hAnsi="Cambria"/>
          <w:sz w:val="24"/>
          <w:szCs w:val="24"/>
        </w:rPr>
        <w:t xml:space="preserve"> </w:t>
      </w:r>
      <w:r w:rsidR="00AE0B08" w:rsidRPr="00AE0B08">
        <w:rPr>
          <w:rFonts w:ascii="Cambria" w:hAnsi="Cambria"/>
          <w:sz w:val="24"/>
          <w:szCs w:val="24"/>
        </w:rPr>
        <w:t>της πλοιοκτήτριας εταιρείας</w:t>
      </w:r>
      <w:r w:rsidR="009B46C4" w:rsidRPr="009B46C4">
        <w:rPr>
          <w:rFonts w:ascii="Cambria" w:hAnsi="Cambria"/>
          <w:sz w:val="24"/>
          <w:szCs w:val="24"/>
        </w:rPr>
        <w:t xml:space="preserve"> </w:t>
      </w:r>
      <w:r w:rsidR="00AE0B08">
        <w:rPr>
          <w:rFonts w:ascii="Cambria" w:hAnsi="Cambria"/>
          <w:sz w:val="24"/>
          <w:szCs w:val="24"/>
        </w:rPr>
        <w:t xml:space="preserve">και </w:t>
      </w:r>
      <w:r w:rsidRPr="00101C7F">
        <w:rPr>
          <w:rFonts w:ascii="Cambria" w:hAnsi="Cambria"/>
          <w:sz w:val="24"/>
          <w:szCs w:val="24"/>
        </w:rPr>
        <w:t>της εταιρείας που έχει αναλάβει την επιχείρηση της επιθαλάσσιας αρωγής (salvage operations),.</w:t>
      </w:r>
    </w:p>
    <w:p w:rsidR="00101C7F" w:rsidRPr="00101C7F" w:rsidRDefault="00101C7F" w:rsidP="00101C7F">
      <w:pPr>
        <w:spacing w:after="0" w:line="240" w:lineRule="auto"/>
        <w:ind w:firstLine="720"/>
        <w:rPr>
          <w:rFonts w:ascii="Cambria" w:hAnsi="Cambria"/>
          <w:sz w:val="24"/>
          <w:szCs w:val="24"/>
        </w:rPr>
      </w:pPr>
      <w:r w:rsidRPr="00101C7F">
        <w:rPr>
          <w:rFonts w:ascii="Cambria" w:hAnsi="Cambria"/>
          <w:sz w:val="24"/>
          <w:szCs w:val="24"/>
        </w:rPr>
        <w:t>Τυχόν εξελίξεις θα δοθούν με νεότερο Δελτίο Τύπου.</w:t>
      </w:r>
    </w:p>
    <w:p w:rsidR="006F6A63" w:rsidRDefault="00974954" w:rsidP="00101C7F">
      <w:pPr>
        <w:spacing w:after="0" w:line="240" w:lineRule="auto"/>
        <w:ind w:firstLine="720"/>
        <w:rPr>
          <w:rFonts w:ascii="Cambria" w:hAnsi="Cambria" w:cs="Segoe UI"/>
          <w:color w:val="222222"/>
          <w:sz w:val="24"/>
          <w:szCs w:val="24"/>
          <w:shd w:val="clear" w:color="auto" w:fill="FFFFFF"/>
        </w:rPr>
      </w:pPr>
      <w:r>
        <w:rPr>
          <w:rFonts w:ascii="Cambria" w:hAnsi="Cambria"/>
          <w:sz w:val="24"/>
          <w:szCs w:val="24"/>
        </w:rPr>
        <w:t xml:space="preserve">Διαθέσιμο οπτικοακουστικό υλικό έχει αναρτηθεί στο </w:t>
      </w:r>
      <w:hyperlink r:id="rId10" w:history="1">
        <w:r w:rsidRPr="00033F80">
          <w:rPr>
            <w:rStyle w:val="-0"/>
            <w:rFonts w:ascii="Cambria" w:eastAsia="Calibri" w:hAnsi="Cambria" w:cs="Calibri"/>
            <w:sz w:val="24"/>
            <w:szCs w:val="24"/>
            <w:lang w:val="en-US"/>
          </w:rPr>
          <w:t>www</w:t>
        </w:r>
        <w:r w:rsidRPr="00974954">
          <w:rPr>
            <w:rStyle w:val="-0"/>
            <w:rFonts w:ascii="Cambria" w:eastAsia="Calibri" w:hAnsi="Cambria" w:cs="Calibri"/>
            <w:sz w:val="24"/>
            <w:szCs w:val="24"/>
          </w:rPr>
          <w:t>.</w:t>
        </w:r>
        <w:r w:rsidRPr="00033F80">
          <w:rPr>
            <w:rStyle w:val="-0"/>
            <w:rFonts w:ascii="Cambria" w:eastAsia="Calibri" w:hAnsi="Cambria" w:cs="Calibri"/>
            <w:sz w:val="24"/>
            <w:szCs w:val="24"/>
            <w:lang w:val="en-US"/>
          </w:rPr>
          <w:t>hgc</w:t>
        </w:r>
        <w:r w:rsidRPr="00974954">
          <w:rPr>
            <w:rStyle w:val="-0"/>
            <w:rFonts w:ascii="Cambria" w:eastAsia="Calibri" w:hAnsi="Cambria" w:cs="Calibri"/>
            <w:sz w:val="24"/>
            <w:szCs w:val="24"/>
          </w:rPr>
          <w:t>.</w:t>
        </w:r>
        <w:r w:rsidRPr="00033F80">
          <w:rPr>
            <w:rStyle w:val="-0"/>
            <w:rFonts w:ascii="Cambria" w:eastAsia="Calibri" w:hAnsi="Cambria" w:cs="Calibri"/>
            <w:sz w:val="24"/>
            <w:szCs w:val="24"/>
            <w:lang w:val="en-US"/>
          </w:rPr>
          <w:t>gr</w:t>
        </w:r>
      </w:hyperlink>
    </w:p>
    <w:sectPr w:rsidR="006F6A63" w:rsidSect="0051480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4E9" w:rsidRDefault="00FD54E9" w:rsidP="00514804">
      <w:pPr>
        <w:spacing w:after="0" w:line="240" w:lineRule="auto"/>
      </w:pPr>
      <w:r>
        <w:separator/>
      </w:r>
    </w:p>
  </w:endnote>
  <w:endnote w:type="continuationSeparator" w:id="1">
    <w:p w:rsidR="00FD54E9" w:rsidRDefault="00FD54E9"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Default="00995EC0">
    <w:pPr>
      <w:pStyle w:val="a7"/>
      <w:spacing w:line="100" w:lineRule="atLeast"/>
      <w:jc w:val="center"/>
      <w:rPr>
        <w:shd w:val="clear" w:color="auto" w:fill="FFFFFF"/>
      </w:rPr>
    </w:pPr>
    <w:r>
      <w:t>092</w:t>
    </w:r>
    <w:r w:rsidR="0010038B">
      <w:t>580</w:t>
    </w:r>
    <w:r w:rsidR="00FC36D0">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4E9" w:rsidRDefault="00FD54E9" w:rsidP="00514804">
      <w:pPr>
        <w:spacing w:after="0" w:line="240" w:lineRule="auto"/>
      </w:pPr>
      <w:r>
        <w:separator/>
      </w:r>
    </w:p>
  </w:footnote>
  <w:footnote w:type="continuationSeparator" w:id="1">
    <w:p w:rsidR="00FD54E9" w:rsidRDefault="00FD54E9"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13716"/>
    <w:rsid w:val="000265E5"/>
    <w:rsid w:val="0004367D"/>
    <w:rsid w:val="0006051F"/>
    <w:rsid w:val="000650AF"/>
    <w:rsid w:val="00082C7C"/>
    <w:rsid w:val="000844A1"/>
    <w:rsid w:val="000877DB"/>
    <w:rsid w:val="00094E58"/>
    <w:rsid w:val="00097CC6"/>
    <w:rsid w:val="000A1F7A"/>
    <w:rsid w:val="000B4AF2"/>
    <w:rsid w:val="000E5072"/>
    <w:rsid w:val="0010038B"/>
    <w:rsid w:val="00101C7F"/>
    <w:rsid w:val="00106555"/>
    <w:rsid w:val="001114C4"/>
    <w:rsid w:val="00125A97"/>
    <w:rsid w:val="00134106"/>
    <w:rsid w:val="0013745D"/>
    <w:rsid w:val="00137526"/>
    <w:rsid w:val="0014357B"/>
    <w:rsid w:val="00147853"/>
    <w:rsid w:val="00153894"/>
    <w:rsid w:val="0016293F"/>
    <w:rsid w:val="00186A52"/>
    <w:rsid w:val="001A4163"/>
    <w:rsid w:val="001A6EB5"/>
    <w:rsid w:val="001C07F4"/>
    <w:rsid w:val="001D5414"/>
    <w:rsid w:val="00201C01"/>
    <w:rsid w:val="002039C6"/>
    <w:rsid w:val="002122CE"/>
    <w:rsid w:val="002151E4"/>
    <w:rsid w:val="0024473A"/>
    <w:rsid w:val="00253074"/>
    <w:rsid w:val="00260E79"/>
    <w:rsid w:val="002968BD"/>
    <w:rsid w:val="002C1079"/>
    <w:rsid w:val="002C706E"/>
    <w:rsid w:val="002D5C5C"/>
    <w:rsid w:val="002D70F7"/>
    <w:rsid w:val="002E19C3"/>
    <w:rsid w:val="002F1712"/>
    <w:rsid w:val="002F1F94"/>
    <w:rsid w:val="00302033"/>
    <w:rsid w:val="003037C6"/>
    <w:rsid w:val="00306244"/>
    <w:rsid w:val="00307303"/>
    <w:rsid w:val="0033222F"/>
    <w:rsid w:val="00332E74"/>
    <w:rsid w:val="003334B5"/>
    <w:rsid w:val="003377A9"/>
    <w:rsid w:val="003417DE"/>
    <w:rsid w:val="00345662"/>
    <w:rsid w:val="00345D85"/>
    <w:rsid w:val="00354B42"/>
    <w:rsid w:val="00355BA7"/>
    <w:rsid w:val="00355DEC"/>
    <w:rsid w:val="003674B9"/>
    <w:rsid w:val="00372F3D"/>
    <w:rsid w:val="00382306"/>
    <w:rsid w:val="003A2236"/>
    <w:rsid w:val="003B2B41"/>
    <w:rsid w:val="003B7F8C"/>
    <w:rsid w:val="003C2C8A"/>
    <w:rsid w:val="003D0A6F"/>
    <w:rsid w:val="003D7A79"/>
    <w:rsid w:val="00402CEF"/>
    <w:rsid w:val="00421F61"/>
    <w:rsid w:val="0043501C"/>
    <w:rsid w:val="00444E7F"/>
    <w:rsid w:val="00451679"/>
    <w:rsid w:val="004734C6"/>
    <w:rsid w:val="0047738F"/>
    <w:rsid w:val="004801F9"/>
    <w:rsid w:val="00492DF7"/>
    <w:rsid w:val="0049779C"/>
    <w:rsid w:val="004A7A07"/>
    <w:rsid w:val="004B3EB6"/>
    <w:rsid w:val="004C53E9"/>
    <w:rsid w:val="004C7323"/>
    <w:rsid w:val="004F785B"/>
    <w:rsid w:val="005031BA"/>
    <w:rsid w:val="00503B75"/>
    <w:rsid w:val="005113E5"/>
    <w:rsid w:val="00514804"/>
    <w:rsid w:val="005275F8"/>
    <w:rsid w:val="0053006B"/>
    <w:rsid w:val="0055053C"/>
    <w:rsid w:val="005526C4"/>
    <w:rsid w:val="00552793"/>
    <w:rsid w:val="00553B6F"/>
    <w:rsid w:val="00557630"/>
    <w:rsid w:val="00567DEE"/>
    <w:rsid w:val="00585599"/>
    <w:rsid w:val="005A485D"/>
    <w:rsid w:val="005C11BF"/>
    <w:rsid w:val="005C4FE3"/>
    <w:rsid w:val="005E1FF9"/>
    <w:rsid w:val="005E439A"/>
    <w:rsid w:val="00601887"/>
    <w:rsid w:val="00607929"/>
    <w:rsid w:val="00610C23"/>
    <w:rsid w:val="0062382B"/>
    <w:rsid w:val="006308A2"/>
    <w:rsid w:val="00633637"/>
    <w:rsid w:val="00644A99"/>
    <w:rsid w:val="00665EB0"/>
    <w:rsid w:val="00666A98"/>
    <w:rsid w:val="0067546F"/>
    <w:rsid w:val="00697C6C"/>
    <w:rsid w:val="00697FFA"/>
    <w:rsid w:val="006A0595"/>
    <w:rsid w:val="006C2A19"/>
    <w:rsid w:val="006F381E"/>
    <w:rsid w:val="006F6956"/>
    <w:rsid w:val="006F6A63"/>
    <w:rsid w:val="006F7956"/>
    <w:rsid w:val="00707D11"/>
    <w:rsid w:val="00707D27"/>
    <w:rsid w:val="00717565"/>
    <w:rsid w:val="007453E6"/>
    <w:rsid w:val="00762ECC"/>
    <w:rsid w:val="00767C0B"/>
    <w:rsid w:val="007801A9"/>
    <w:rsid w:val="00780B4A"/>
    <w:rsid w:val="00784F12"/>
    <w:rsid w:val="00785FCC"/>
    <w:rsid w:val="0079467D"/>
    <w:rsid w:val="007A7E57"/>
    <w:rsid w:val="007B3DF4"/>
    <w:rsid w:val="007C4FC8"/>
    <w:rsid w:val="007D5404"/>
    <w:rsid w:val="0080692A"/>
    <w:rsid w:val="00807F1B"/>
    <w:rsid w:val="00815482"/>
    <w:rsid w:val="00815594"/>
    <w:rsid w:val="00821EB2"/>
    <w:rsid w:val="008343E1"/>
    <w:rsid w:val="00853FCC"/>
    <w:rsid w:val="00861E8D"/>
    <w:rsid w:val="00874906"/>
    <w:rsid w:val="00882497"/>
    <w:rsid w:val="00895B33"/>
    <w:rsid w:val="008B384C"/>
    <w:rsid w:val="008C5C52"/>
    <w:rsid w:val="008D1200"/>
    <w:rsid w:val="008F4F26"/>
    <w:rsid w:val="009038E3"/>
    <w:rsid w:val="00911607"/>
    <w:rsid w:val="009231E2"/>
    <w:rsid w:val="00924A16"/>
    <w:rsid w:val="009350C4"/>
    <w:rsid w:val="009417E8"/>
    <w:rsid w:val="0095042E"/>
    <w:rsid w:val="00952730"/>
    <w:rsid w:val="00962083"/>
    <w:rsid w:val="0096277C"/>
    <w:rsid w:val="00964F6B"/>
    <w:rsid w:val="00974954"/>
    <w:rsid w:val="009865B9"/>
    <w:rsid w:val="00986E5B"/>
    <w:rsid w:val="00991692"/>
    <w:rsid w:val="00995EC0"/>
    <w:rsid w:val="009A2A39"/>
    <w:rsid w:val="009A307C"/>
    <w:rsid w:val="009A553C"/>
    <w:rsid w:val="009A6F4B"/>
    <w:rsid w:val="009B46C4"/>
    <w:rsid w:val="009B70D3"/>
    <w:rsid w:val="009C58C5"/>
    <w:rsid w:val="009D7B18"/>
    <w:rsid w:val="00A04D34"/>
    <w:rsid w:val="00A11C37"/>
    <w:rsid w:val="00A16A9E"/>
    <w:rsid w:val="00A25187"/>
    <w:rsid w:val="00A35235"/>
    <w:rsid w:val="00A37004"/>
    <w:rsid w:val="00A431B9"/>
    <w:rsid w:val="00A62774"/>
    <w:rsid w:val="00A837ED"/>
    <w:rsid w:val="00A84B59"/>
    <w:rsid w:val="00AA5ACD"/>
    <w:rsid w:val="00AD197D"/>
    <w:rsid w:val="00AD3371"/>
    <w:rsid w:val="00AD3B3F"/>
    <w:rsid w:val="00AE0B08"/>
    <w:rsid w:val="00AE7504"/>
    <w:rsid w:val="00AF73EC"/>
    <w:rsid w:val="00B033A4"/>
    <w:rsid w:val="00B13017"/>
    <w:rsid w:val="00B233F0"/>
    <w:rsid w:val="00B276C8"/>
    <w:rsid w:val="00B358E9"/>
    <w:rsid w:val="00B375C8"/>
    <w:rsid w:val="00B602B2"/>
    <w:rsid w:val="00B8021D"/>
    <w:rsid w:val="00B978DC"/>
    <w:rsid w:val="00BC2659"/>
    <w:rsid w:val="00C06A57"/>
    <w:rsid w:val="00C13AE5"/>
    <w:rsid w:val="00C318FE"/>
    <w:rsid w:val="00C451CF"/>
    <w:rsid w:val="00C46E00"/>
    <w:rsid w:val="00C539EA"/>
    <w:rsid w:val="00C60E8F"/>
    <w:rsid w:val="00C62964"/>
    <w:rsid w:val="00CA0E7D"/>
    <w:rsid w:val="00CA299B"/>
    <w:rsid w:val="00CC65ED"/>
    <w:rsid w:val="00CF3435"/>
    <w:rsid w:val="00D02536"/>
    <w:rsid w:val="00D119E1"/>
    <w:rsid w:val="00D11B7C"/>
    <w:rsid w:val="00D16CA5"/>
    <w:rsid w:val="00D17410"/>
    <w:rsid w:val="00D17FEE"/>
    <w:rsid w:val="00D35AEB"/>
    <w:rsid w:val="00D36258"/>
    <w:rsid w:val="00D6525F"/>
    <w:rsid w:val="00DB2520"/>
    <w:rsid w:val="00DC0471"/>
    <w:rsid w:val="00DC12A8"/>
    <w:rsid w:val="00DC38C7"/>
    <w:rsid w:val="00DE7C9A"/>
    <w:rsid w:val="00DF05CF"/>
    <w:rsid w:val="00E15B62"/>
    <w:rsid w:val="00E15B97"/>
    <w:rsid w:val="00E17ABD"/>
    <w:rsid w:val="00E31D68"/>
    <w:rsid w:val="00E351EC"/>
    <w:rsid w:val="00E558C2"/>
    <w:rsid w:val="00E56808"/>
    <w:rsid w:val="00E73255"/>
    <w:rsid w:val="00E84D7D"/>
    <w:rsid w:val="00E9106F"/>
    <w:rsid w:val="00EC7EB5"/>
    <w:rsid w:val="00ED76A5"/>
    <w:rsid w:val="00EF1D86"/>
    <w:rsid w:val="00EF7BB3"/>
    <w:rsid w:val="00F004AD"/>
    <w:rsid w:val="00F14AE5"/>
    <w:rsid w:val="00F155B9"/>
    <w:rsid w:val="00F253C3"/>
    <w:rsid w:val="00F27A21"/>
    <w:rsid w:val="00F47989"/>
    <w:rsid w:val="00F52E68"/>
    <w:rsid w:val="00F54445"/>
    <w:rsid w:val="00F54854"/>
    <w:rsid w:val="00F56B6E"/>
    <w:rsid w:val="00F5794D"/>
    <w:rsid w:val="00F57D06"/>
    <w:rsid w:val="00F63FEF"/>
    <w:rsid w:val="00F642BD"/>
    <w:rsid w:val="00FA0CE0"/>
    <w:rsid w:val="00FA269C"/>
    <w:rsid w:val="00FB3096"/>
    <w:rsid w:val="00FB4ABD"/>
    <w:rsid w:val="00FB71CD"/>
    <w:rsid w:val="00FC36D0"/>
    <w:rsid w:val="00FD54E9"/>
    <w:rsid w:val="00FF65EE"/>
    <w:rsid w:val="00FF6F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gc.gr"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345</Words>
  <Characters>1866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13</cp:revision>
  <cp:lastPrinted>2026-09-25T14:53:00Z</cp:lastPrinted>
  <dcterms:created xsi:type="dcterms:W3CDTF">2026-09-25T10:55:00Z</dcterms:created>
  <dcterms:modified xsi:type="dcterms:W3CDTF">2026-09-25T15:22:00Z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