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14804" w:rsidRDefault="005E7F41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5E7F41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" fillcolor="#17365d" strokecolor="#f2f2f2" strokeweight="2.5pt">
            <v:shadow on="t" color="#243f60" offset="8.65pt,8.65pt"/>
            <v:textbox inset="7.7pt,.00228mm,7.7pt,.00228mm">
              <w:txbxContent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7F41">
        <w:rPr>
          <w:rFonts w:ascii="Cambria" w:hAnsi="Cambria"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804" w:rsidRDefault="00514804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14804" w:rsidRPr="00995EC0" w:rsidRDefault="008C1144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Δευτέρα</w:t>
      </w:r>
      <w:r w:rsidR="00FF65EE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, 2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8</w:t>
      </w:r>
      <w:r w:rsidR="00EC17ED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FF65EE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Σεπτεμβρίου</w:t>
      </w:r>
      <w:r w:rsidR="00201C01" w:rsidRPr="00995EC0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2026</w:t>
      </w: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14804" w:rsidRPr="00995EC0" w:rsidRDefault="00201C01" w:rsidP="00995EC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hd w:val="clear" w:color="auto" w:fill="FFFFFF"/>
        </w:rPr>
      </w:pPr>
      <w:r w:rsidRPr="00995EC0">
        <w:rPr>
          <w:rStyle w:val="ac"/>
          <w:rFonts w:ascii="Cambria" w:eastAsia="Calibri" w:hAnsi="Cambria" w:cs="Cambria"/>
          <w:color w:val="000000"/>
          <w:shd w:val="clear" w:color="auto" w:fill="FFFFFF"/>
        </w:rPr>
        <w:t>ΔΕΛΤΙΟ ΤΥΠΟΥ</w:t>
      </w:r>
    </w:p>
    <w:p w:rsidR="00514804" w:rsidRPr="00995EC0" w:rsidRDefault="00514804" w:rsidP="00995EC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B33CBE" w:rsidRDefault="00B33CBE" w:rsidP="00B33CBE">
      <w:pPr>
        <w:pStyle w:val="1"/>
        <w:numPr>
          <w:ilvl w:val="0"/>
          <w:numId w:val="0"/>
        </w:numPr>
        <w:tabs>
          <w:tab w:val="left" w:pos="9180"/>
        </w:tabs>
        <w:rPr>
          <w:rFonts w:ascii="Cambria" w:hAnsi="Cambria"/>
          <w:b w:val="0"/>
        </w:rPr>
      </w:pPr>
      <w:r w:rsidRPr="00B33CBE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Συνέχεια ενημέρωσης αναφορικά με τον εντοπισμό 90 αλλοδαπών στους Καλούς Λιμένες -</w:t>
      </w:r>
      <w:r>
        <w:rPr>
          <w:rFonts w:ascii="Cambria" w:hAnsi="Cambria"/>
          <w:b w:val="0"/>
        </w:rPr>
        <w:t xml:space="preserve"> </w:t>
      </w:r>
      <w:r w:rsidR="008C1144" w:rsidRPr="00B33CBE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Συνέχεια ενημέρωσης αναφορικά με τον εντοπισμό </w:t>
      </w:r>
      <w:r w:rsidRPr="008C1144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18 αλλοδαπών στην Ιεράπετρα – </w:t>
      </w:r>
      <w:r w:rsidR="00D23A64" w:rsidRPr="00D23A64">
        <w:rPr>
          <w:rStyle w:val="ac"/>
          <w:rFonts w:ascii="Cambria" w:eastAsia="Calibri" w:hAnsi="Cambria" w:cs="Cambria"/>
          <w:b/>
          <w:bCs/>
          <w:u w:val="none"/>
        </w:rPr>
        <w:t xml:space="preserve">Εντοπισμός και διάσωση </w:t>
      </w:r>
      <w:r w:rsidR="00D23A64">
        <w:rPr>
          <w:rStyle w:val="ac"/>
          <w:rFonts w:ascii="Cambria" w:eastAsia="Calibri" w:hAnsi="Cambria" w:cs="Cambria"/>
          <w:b/>
          <w:bCs/>
          <w:u w:val="none"/>
        </w:rPr>
        <w:t>συνολικά</w:t>
      </w:r>
      <w:r w:rsidR="00D23A64" w:rsidRPr="00D23A64">
        <w:rPr>
          <w:rStyle w:val="ac"/>
          <w:rFonts w:ascii="Cambria" w:eastAsia="Calibri" w:hAnsi="Cambria" w:cs="Cambria"/>
          <w:b/>
          <w:bCs/>
          <w:u w:val="none"/>
        </w:rPr>
        <w:t xml:space="preserve"> 77 αλλοδαπών </w:t>
      </w:r>
      <w:r w:rsidR="00D23A64">
        <w:rPr>
          <w:rStyle w:val="ac"/>
          <w:rFonts w:ascii="Cambria" w:eastAsia="Calibri" w:hAnsi="Cambria" w:cs="Cambria"/>
          <w:b/>
          <w:bCs/>
          <w:u w:val="none"/>
        </w:rPr>
        <w:t xml:space="preserve">(44+33) </w:t>
      </w:r>
      <w:r w:rsidR="00D23A64" w:rsidRPr="00D23A64">
        <w:rPr>
          <w:rStyle w:val="ac"/>
          <w:rFonts w:ascii="Cambria" w:eastAsia="Calibri" w:hAnsi="Cambria" w:cs="Cambria"/>
          <w:b/>
          <w:bCs/>
          <w:u w:val="none"/>
        </w:rPr>
        <w:t>νότια της Γαύδου –</w:t>
      </w:r>
      <w:r w:rsidR="000075C6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Σύλληψη αλλοδαπών στη Σάμο</w:t>
      </w:r>
      <w:r w:rsidR="009923F2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– Θάνατος αλλοδαπού στη Θάσο – Παροχή συνδρομής σε σκάφος στη Μήλο</w:t>
      </w:r>
    </w:p>
    <w:p w:rsidR="00B33CBE" w:rsidRDefault="00B33CBE" w:rsidP="00B33CBE">
      <w:pPr>
        <w:spacing w:after="0" w:line="240" w:lineRule="auto"/>
        <w:jc w:val="left"/>
      </w:pPr>
    </w:p>
    <w:p w:rsidR="00B33CBE" w:rsidRPr="00B33CBE" w:rsidRDefault="00B33CBE" w:rsidP="00B33CBE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  <w:r w:rsidRPr="00B33CBE"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>Συνέχεια ενημέρωσης:</w:t>
      </w:r>
    </w:p>
    <w:p w:rsidR="00B33CBE" w:rsidRPr="00B33CBE" w:rsidRDefault="00B33CBE" w:rsidP="00B33CBE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Αναφορικά με τον εντοπισμό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90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αλλοδαπών </w:t>
      </w:r>
      <w:r w:rsidRPr="00334283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στ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ην παραλία </w:t>
      </w:r>
      <w:r w:rsidRPr="00334283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Λούτρας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δήμου Φαιστού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μεσημβρινές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ώρες χθες, συνελήφθη ένας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3χρονος αλλοδαπός (υπήκοος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Μπαγκλαντές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 για παράβαση του άρθρου 83 του Ν. 3386/2005 «Παράνομη είσοδος στη χώρα», του άρθρου 25 του Ν. 5038/23 «Διευκόλυνση» και του άρθρου 306 του Π.Κ. «Έκθεση», καθώς αναγνωρίστηκε από τους υπόλοιπους αλλοδαπούς επιβαίνοντες της λέμβου ως ο διακινητής τους. Σύμφωνα με τους αλλοδαπούς εκκίνησαν τις πρώτες πρωινές ώρες την 2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6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.09.2026 από την περιοχή Τομπρούκ της Λιβύης, καταβάλλοντας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χρηματικ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ό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ποσ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ό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15.000 δηναρίων Λιβύης, για τη μεταφορά τους στην Ελλάδα. Προανάκριση διενεργείται από το Κεντρικό Λιμεναρχείο Χανίων.</w:t>
      </w:r>
    </w:p>
    <w:p w:rsidR="00B33CBE" w:rsidRDefault="00B33CBE" w:rsidP="00B33CBE">
      <w:pPr>
        <w:spacing w:after="0" w:line="240" w:lineRule="auto"/>
      </w:pPr>
    </w:p>
    <w:p w:rsidR="00B33CBE" w:rsidRPr="009A10B0" w:rsidRDefault="00B33CBE" w:rsidP="00B33CBE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9A10B0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B33CBE" w:rsidRPr="00372F3D" w:rsidRDefault="00B33CBE" w:rsidP="00B33CBE">
      <w:pPr>
        <w:spacing w:after="0" w:line="240" w:lineRule="auto"/>
      </w:pPr>
    </w:p>
    <w:p w:rsidR="00B33CBE" w:rsidRDefault="00B33CBE" w:rsidP="00B33CBE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ενημέρωσης:</w:t>
      </w:r>
    </w:p>
    <w:p w:rsidR="00B33CBE" w:rsidRDefault="00B33CBE" w:rsidP="00B33CBE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Αναφορικά με τον εντοπισμό </w:t>
      </w:r>
      <w:r w:rsidR="008C114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18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αλλοδαπών </w:t>
      </w:r>
      <w:r w:rsidR="008C1144" w:rsidRPr="000D290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</w:t>
      </w:r>
      <w:r w:rsidR="008C11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 παραλιακό μέτωπο «ΣΤΟΜΙΟΥ» Ιεράπετρας</w:t>
      </w:r>
      <w:r w:rsidR="008C114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τις </w:t>
      </w:r>
      <w:r w:rsidR="008C11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πρώτες </w:t>
      </w:r>
      <w:r w:rsidR="008C1144" w:rsidRPr="000D290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πρωινές ώρες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χθες, συνελήφθη ένας 1</w:t>
      </w:r>
      <w:r w:rsidR="008C114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6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χρονος αλλοδαπός (υπήκοος </w:t>
      </w:r>
      <w:r w:rsidR="008C114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Μπαγκλαντές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) για παράβαση του Ν. 3386/2005 («Παράνομη είσοδος στη χώρα»), του Ν. 5038/23 («Διευκόλυνση»), του Ν. 5275/2026 (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«Προώθηση πολιτικών νόμιμης μετανάστευσης»)</w:t>
      </w:r>
      <w:r>
        <w:rPr>
          <w:rFonts w:ascii="Segoe UI" w:hAnsi="Segoe UI" w:cs="Segoe UI"/>
          <w:color w:val="222222"/>
          <w:sz w:val="18"/>
          <w:szCs w:val="18"/>
          <w:shd w:val="clear" w:color="auto" w:fill="FFFFFF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και του άρθρου 306 του Π.Κ. («Έκθεση»), καθώς αναγνωρίστηκε από τους υπόλοιπους αλλοδαπούς επιβαίνοντες της λέμβου ως ο διακινητής που τους μετέφερε από το Τομπρούκ της Λιβύης στην Ελλάδα</w:t>
      </w:r>
      <w:r w:rsidR="0039532A" w:rsidRPr="0039532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</w:t>
      </w:r>
      <w:r w:rsidR="0039532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οανάκριση διενεργείται από το Λιμεναρχείο Ιεράπετρας.</w:t>
      </w:r>
    </w:p>
    <w:p w:rsidR="00B33CBE" w:rsidRDefault="00B33CBE" w:rsidP="00B33CBE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8C1144" w:rsidRPr="009A10B0" w:rsidRDefault="008C1144" w:rsidP="008C1144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9A10B0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B33CBE" w:rsidRDefault="00B33CBE" w:rsidP="000075C6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D23A64" w:rsidRPr="00D23A64" w:rsidRDefault="00D23A64" w:rsidP="00D23A64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D23A6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μεσημβρινές ώρες </w:t>
      </w:r>
      <w:r w:rsidR="00E667B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χθες</w:t>
      </w:r>
      <w:r w:rsidRPr="00D23A6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σκάφος της δύναμης Frontex εντόπισε </w:t>
      </w:r>
      <w:r w:rsidR="00E667B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δύο </w:t>
      </w:r>
      <w:r w:rsidRPr="00D23A6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λέμβο</w:t>
      </w:r>
      <w:r w:rsidR="00E667B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υς</w:t>
      </w:r>
      <w:r w:rsidRPr="00D23A6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με αλλοδαπούς επιβαίνοντες στη θαλάσσια περιοχή νότια της Γαύδου και περισυνέλεξε </w:t>
      </w:r>
      <w:r w:rsidR="00E667B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σαράντα τέσσερις αλλοδαπούς (όλοι άνδρες) από τη μία λέμβο και τριάντα τρεις αλλοδαπούς (32 άνδρες και 1 ανήλικο</w:t>
      </w:r>
      <w:r w:rsidRPr="00D23A6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)</w:t>
      </w:r>
      <w:r w:rsidR="00E667B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από την δεύτερη λέμβο. Οι αλλοδαποί</w:t>
      </w:r>
      <w:r w:rsidRPr="00D23A6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μετ</w:t>
      </w:r>
      <w:r w:rsidR="00E667B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αφέρθηκαν </w:t>
      </w:r>
      <w:r w:rsidRPr="00D23A6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E667B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αρχικά στο λιμάνι της Γαύδου και στη συνέχεια </w:t>
      </w:r>
      <w:r w:rsidR="00E667B5" w:rsidRPr="00D23A6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 τη συνδρομή Περιπολικού σκάφους Λ.Σ.-ΕΛ.ΑΚΤ. (ΠΛΣ)</w:t>
      </w:r>
      <w:r w:rsidR="00E667B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Pr="00D23A6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στο λιμάνι «ΤΗΓΑΝΙ» της Παλαιόχωρας</w:t>
      </w:r>
      <w:r w:rsidR="00E667B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και</w:t>
      </w:r>
      <w:r w:rsidRPr="00D23A6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E667B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</w:t>
      </w:r>
      <w:r w:rsidRPr="00D23A6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κολούθως οδηγήθηκαν με λεωφορείο, συνοδεία </w:t>
      </w:r>
      <w:r w:rsidRPr="00D23A6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lastRenderedPageBreak/>
        <w:t>στελεχών του Κεντρικού Λιμεναρχείου Χανίων σε χώρο φιλοξενίας στην Αγυιά Χανίων. Προανάκριση διενεργείται από το Κεντρικό Λιμεναρχείο Χανίων.</w:t>
      </w:r>
    </w:p>
    <w:p w:rsidR="00D23A64" w:rsidRPr="00E667B5" w:rsidRDefault="00D23A64" w:rsidP="000075C6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D23A64" w:rsidRPr="009A10B0" w:rsidRDefault="00D23A64" w:rsidP="00D23A64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9A10B0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D23A64" w:rsidRPr="00E667B5" w:rsidRDefault="00D23A64" w:rsidP="000075C6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0075C6" w:rsidRPr="000075C6" w:rsidRDefault="000075C6" w:rsidP="000075C6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0075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απογευματινές ώρες χθες, στελέχη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Γραφείου Ασφάλειας </w:t>
      </w:r>
      <w:r w:rsidRPr="000075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Λιμενικής Αρχής της Σάμου προέβησαν στη σύλληψη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δύο αλλοδαπών  (υπηκόων Αφγανιστάν), ηλικίας 35 και 20 ετών, </w:t>
      </w:r>
      <w:r w:rsidRPr="000075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του Καρλοβασίου, για παράβαση του άρθρου 216 Π.Κ. «Πλαστογραφία», του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άρθρου 24 παρ. 6 εδ. 2 του </w:t>
      </w:r>
      <w:r w:rsidRPr="000075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Ν. 5038/2023 «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</w:t>
      </w:r>
      <w:r w:rsidRPr="000075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ατοχή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χρήση πλαστού </w:t>
      </w:r>
      <w:r w:rsidRPr="000075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ταξιδιωτικού εγγράφου» καθώς και του άρθρου 42 σε συνδυασμό με το άρθρο 182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παρ. 1 </w:t>
      </w:r>
      <w:r w:rsidRPr="000075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 Π.Κ. «Απόπειρα παραβίασης όρων διαμονής».</w:t>
      </w:r>
      <w:r w:rsidR="0039532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0075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Συγκεκριμένα,  σε έλεγχο που διενεργήθηκε πριν τον απόπλου ενός επιβατηγού-οχηματαγωγού πλοίου με προορισμό τον Πειραιά, ο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 δύο αλλοδαποί </w:t>
      </w:r>
      <w:r w:rsidRPr="000075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κατείχ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</w:t>
      </w:r>
      <w:r w:rsidRPr="000075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επέδειξ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αν πλαστά ταξιδιωτικά </w:t>
      </w:r>
      <w:r w:rsidRPr="000075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έγγραφ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 w:rsidR="00F923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Pr="000075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 Λιμεναρχείο Σάμου που διενεργεί την προανάκριση, κατασχέθηκαν τα ανωτέρω πλαστά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έγγραφα</w:t>
      </w:r>
      <w:r w:rsidRPr="000075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0075C6" w:rsidRDefault="000075C6" w:rsidP="000075C6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0075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Διαθέσιμο φωτογραφικό υλικό έχει αναρτηθεί στην ιστοσελίδα </w:t>
      </w:r>
      <w:hyperlink r:id="rId10" w:tgtFrame="_blank" w:history="1">
        <w:r w:rsidRPr="000075C6">
          <w:rPr>
            <w:rFonts w:ascii="Cambria" w:hAnsi="Cambria"/>
            <w:color w:val="222222"/>
            <w:sz w:val="24"/>
            <w:szCs w:val="24"/>
            <w:shd w:val="clear" w:color="auto" w:fill="FFFFFF"/>
          </w:rPr>
          <w:t>www.hcg.gr</w:t>
        </w:r>
      </w:hyperlink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C06A57" w:rsidRPr="00D25D81" w:rsidRDefault="00C06A57" w:rsidP="002968BD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2F1F94" w:rsidRPr="009A10B0" w:rsidRDefault="002F1F94" w:rsidP="009923F2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9A10B0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C06A57" w:rsidRPr="009A10B0" w:rsidRDefault="00C06A57" w:rsidP="009A10B0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8C1144" w:rsidRDefault="009923F2" w:rsidP="009923F2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9923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μεσημβρινές</w:t>
      </w:r>
      <w:r w:rsidRPr="009923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ώρες χθες, ενημερώθηκε η Λιμενική Αρχή της Θάσου για την ανάσυρση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ενός</w:t>
      </w:r>
      <w:r w:rsidRPr="009923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51</w:t>
      </w:r>
      <w:r w:rsidRPr="009923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ου</w:t>
      </w:r>
      <w:r w:rsidRPr="009923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ού</w:t>
      </w:r>
      <w:r w:rsidRPr="009923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(υπ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ηκόου</w:t>
      </w:r>
      <w:r w:rsidRPr="009923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Γερμανίας</w:t>
      </w:r>
      <w:r w:rsidRPr="009923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 χωρίς τις αισθήσεις 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ου</w:t>
      </w:r>
      <w:r w:rsidRPr="009923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από τη θαλάσσια περιοχή «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ΣΑΛΙΑΡΑ</w:t>
      </w:r>
      <w:r w:rsidRPr="009923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» Θάσου. Στ</w:t>
      </w:r>
      <w:r w:rsidR="000A20E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</w:t>
      </w:r>
      <w:r w:rsidRPr="009923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 ανωτέρω, αρχικά παρασχέθηκαν οι πρώτες βοήθειες από παρευρισκόμενους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από πλήρωμα ασθενοφόρου οχήματος του ΕΚΑΒ και</w:t>
      </w:r>
      <w:r w:rsidRPr="009923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στη συνέχεια διακομίστηκε στο Κέντρο Υγείας Θάσου, όπου διαπιστώθηκε ο θάνατός 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ου</w:t>
      </w:r>
      <w:r w:rsidRPr="009923F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Από το Α’ Λιμενικό Τμήμα Θάσου του Κεντρικού Λιμεναρχείου Καβάλας που διενεργεί την προανάκριση, παραγγέλθηκε η διενέργεια νεκροψίας-νεκροτομής στην Ιατροδικαστική Υπηρεσία Ανατολικής Μακεδονίας και Θράκης.</w:t>
      </w:r>
    </w:p>
    <w:p w:rsidR="008C1144" w:rsidRDefault="008C1144" w:rsidP="009923F2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9923F2" w:rsidRPr="009A10B0" w:rsidRDefault="009923F2" w:rsidP="009923F2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9A10B0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8C1144" w:rsidRDefault="008C1144" w:rsidP="00780B4A">
      <w:pPr>
        <w:shd w:val="clear" w:color="auto" w:fill="FDFDFD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8C1144" w:rsidRDefault="009923F2" w:rsidP="000A20E3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πρώτες πρωινές ώρες σήμερα, ενημερώθηκε η Λιμενική Αρχή της Μήλου από το Ενιαίο Κέντρο Συντονισμού Έρευνας και Διάσωσης του Λ.Σ.-ΕΛ.ΑΚΤ. για σκάφος σε δυσχερή θέση εντός του λιμένα Αδάμαντα Μήλου. Αμέσως τέθηκε σε εφαρμογή το τοπικό σχέδιο έκτακτης ανάγκης και στην περιοχή έσπευσαν ένα Περιπολικό σκάφος Λ.Σ.-ΕΛ.ΑΚΤ. (ΠΛΣ), ένα περ</w:t>
      </w:r>
      <w:r w:rsidR="00F9232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πολικό όχημα Λ.Σ.-ΕΛ.ΑΚΤ. από την ξηρά και το φορτηγό – λάντζα «ΦΛΩΡΑ Β» Τ. Λαυρίου 985 το οποίο εντόπισε το ιστιοφόρο σκάφος, κενό επιβατών, και με</w:t>
      </w:r>
      <w:r w:rsidR="0039532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 συνδρομή του κατέπλευσε με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ασφάλεια στο λιμάνι της Μήλου. Από το περιστατικό δεν υπήρξε τραυματισμός και δεν διαπιστώθηκε θαλάσσια ρύπανση.</w:t>
      </w:r>
    </w:p>
    <w:p w:rsidR="008C1144" w:rsidRDefault="008C1144" w:rsidP="00780B4A">
      <w:pPr>
        <w:shd w:val="clear" w:color="auto" w:fill="FDFDFD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8C1144" w:rsidSect="00514804">
      <w:footerReference w:type="default" r:id="rId11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78D6" w:rsidRDefault="00BE78D6" w:rsidP="00514804">
      <w:pPr>
        <w:spacing w:after="0" w:line="240" w:lineRule="auto"/>
      </w:pPr>
      <w:r>
        <w:separator/>
      </w:r>
    </w:p>
  </w:endnote>
  <w:endnote w:type="continuationSeparator" w:id="1">
    <w:p w:rsidR="00BE78D6" w:rsidRDefault="00BE78D6" w:rsidP="00514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804" w:rsidRDefault="00201C01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514804" w:rsidRDefault="00995EC0">
    <w:pPr>
      <w:pStyle w:val="a7"/>
      <w:spacing w:line="100" w:lineRule="atLeast"/>
      <w:jc w:val="center"/>
      <w:rPr>
        <w:shd w:val="clear" w:color="auto" w:fill="FFFFFF"/>
      </w:rPr>
    </w:pPr>
    <w:r>
      <w:t>092</w:t>
    </w:r>
    <w:r w:rsidR="009923F2">
      <w:t>8</w:t>
    </w:r>
    <w:r w:rsidR="0010038B">
      <w:t>8</w:t>
    </w:r>
    <w:r w:rsidR="009923F2">
      <w:t>13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78D6" w:rsidRDefault="00BE78D6" w:rsidP="00514804">
      <w:pPr>
        <w:spacing w:after="0" w:line="240" w:lineRule="auto"/>
      </w:pPr>
      <w:r>
        <w:separator/>
      </w:r>
    </w:p>
  </w:footnote>
  <w:footnote w:type="continuationSeparator" w:id="1">
    <w:p w:rsidR="00BE78D6" w:rsidRDefault="00BE78D6" w:rsidP="00514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14804"/>
    <w:rsid w:val="000075C6"/>
    <w:rsid w:val="00013716"/>
    <w:rsid w:val="000265E5"/>
    <w:rsid w:val="0004367D"/>
    <w:rsid w:val="0006051F"/>
    <w:rsid w:val="000650AF"/>
    <w:rsid w:val="00082C7C"/>
    <w:rsid w:val="000844A1"/>
    <w:rsid w:val="00094E58"/>
    <w:rsid w:val="00097CC6"/>
    <w:rsid w:val="000A1F7A"/>
    <w:rsid w:val="000A20E3"/>
    <w:rsid w:val="000B4AF2"/>
    <w:rsid w:val="000C36F6"/>
    <w:rsid w:val="000E5072"/>
    <w:rsid w:val="0010038B"/>
    <w:rsid w:val="00106555"/>
    <w:rsid w:val="001114C4"/>
    <w:rsid w:val="00125A97"/>
    <w:rsid w:val="00134106"/>
    <w:rsid w:val="0013745D"/>
    <w:rsid w:val="00137526"/>
    <w:rsid w:val="0014357B"/>
    <w:rsid w:val="00147853"/>
    <w:rsid w:val="00153894"/>
    <w:rsid w:val="0016293F"/>
    <w:rsid w:val="00186A52"/>
    <w:rsid w:val="001A4163"/>
    <w:rsid w:val="001A6EB5"/>
    <w:rsid w:val="001C07F4"/>
    <w:rsid w:val="001D5414"/>
    <w:rsid w:val="00201C01"/>
    <w:rsid w:val="002039C6"/>
    <w:rsid w:val="002122CE"/>
    <w:rsid w:val="002151E4"/>
    <w:rsid w:val="0023258D"/>
    <w:rsid w:val="0024473A"/>
    <w:rsid w:val="00253074"/>
    <w:rsid w:val="00260E79"/>
    <w:rsid w:val="002968BD"/>
    <w:rsid w:val="002C1079"/>
    <w:rsid w:val="002C706E"/>
    <w:rsid w:val="002D5C5C"/>
    <w:rsid w:val="002D70F7"/>
    <w:rsid w:val="002E19C3"/>
    <w:rsid w:val="002F1712"/>
    <w:rsid w:val="002F1F94"/>
    <w:rsid w:val="00302033"/>
    <w:rsid w:val="003037C6"/>
    <w:rsid w:val="00306244"/>
    <w:rsid w:val="00307303"/>
    <w:rsid w:val="0033222F"/>
    <w:rsid w:val="00332E74"/>
    <w:rsid w:val="003334B5"/>
    <w:rsid w:val="003377A9"/>
    <w:rsid w:val="003417DE"/>
    <w:rsid w:val="00345662"/>
    <w:rsid w:val="00345D85"/>
    <w:rsid w:val="00355BA7"/>
    <w:rsid w:val="00355DEC"/>
    <w:rsid w:val="003674B9"/>
    <w:rsid w:val="00372F3D"/>
    <w:rsid w:val="00382306"/>
    <w:rsid w:val="00382EBC"/>
    <w:rsid w:val="0039532A"/>
    <w:rsid w:val="003A2236"/>
    <w:rsid w:val="003B2B41"/>
    <w:rsid w:val="003B7F8C"/>
    <w:rsid w:val="003C2C8A"/>
    <w:rsid w:val="003D7A79"/>
    <w:rsid w:val="00402CEF"/>
    <w:rsid w:val="00410BB7"/>
    <w:rsid w:val="00421F61"/>
    <w:rsid w:val="0043501C"/>
    <w:rsid w:val="00444E7F"/>
    <w:rsid w:val="00451679"/>
    <w:rsid w:val="004734C6"/>
    <w:rsid w:val="0047738F"/>
    <w:rsid w:val="004801F9"/>
    <w:rsid w:val="00492DF7"/>
    <w:rsid w:val="0049779C"/>
    <w:rsid w:val="004A7A07"/>
    <w:rsid w:val="004B3EB6"/>
    <w:rsid w:val="004C53E9"/>
    <w:rsid w:val="004C7323"/>
    <w:rsid w:val="004F785B"/>
    <w:rsid w:val="005031BA"/>
    <w:rsid w:val="00503B75"/>
    <w:rsid w:val="005113E5"/>
    <w:rsid w:val="00514804"/>
    <w:rsid w:val="005275F8"/>
    <w:rsid w:val="0053006B"/>
    <w:rsid w:val="0055053C"/>
    <w:rsid w:val="005526C4"/>
    <w:rsid w:val="00552793"/>
    <w:rsid w:val="00553B6F"/>
    <w:rsid w:val="00557630"/>
    <w:rsid w:val="00567DEE"/>
    <w:rsid w:val="00585599"/>
    <w:rsid w:val="005A485D"/>
    <w:rsid w:val="005C11BF"/>
    <w:rsid w:val="005C4FE3"/>
    <w:rsid w:val="005E1FF9"/>
    <w:rsid w:val="005E7F41"/>
    <w:rsid w:val="00601887"/>
    <w:rsid w:val="00607929"/>
    <w:rsid w:val="00610C23"/>
    <w:rsid w:val="0062382B"/>
    <w:rsid w:val="006308A2"/>
    <w:rsid w:val="00633637"/>
    <w:rsid w:val="00644A99"/>
    <w:rsid w:val="00665EB0"/>
    <w:rsid w:val="00666A98"/>
    <w:rsid w:val="0067546F"/>
    <w:rsid w:val="00697C6C"/>
    <w:rsid w:val="00697FFA"/>
    <w:rsid w:val="006A0595"/>
    <w:rsid w:val="006C2A19"/>
    <w:rsid w:val="006F381E"/>
    <w:rsid w:val="006F6956"/>
    <w:rsid w:val="006F6A63"/>
    <w:rsid w:val="006F7956"/>
    <w:rsid w:val="00704518"/>
    <w:rsid w:val="00707D11"/>
    <w:rsid w:val="00707D27"/>
    <w:rsid w:val="00717565"/>
    <w:rsid w:val="007453E6"/>
    <w:rsid w:val="00762ECC"/>
    <w:rsid w:val="00767C0B"/>
    <w:rsid w:val="007801A9"/>
    <w:rsid w:val="00780B4A"/>
    <w:rsid w:val="00784F12"/>
    <w:rsid w:val="00785FCC"/>
    <w:rsid w:val="0079467D"/>
    <w:rsid w:val="007A7E57"/>
    <w:rsid w:val="007B3DF4"/>
    <w:rsid w:val="007C4FC8"/>
    <w:rsid w:val="007D1EA4"/>
    <w:rsid w:val="007D5404"/>
    <w:rsid w:val="0080692A"/>
    <w:rsid w:val="00807F1B"/>
    <w:rsid w:val="00815482"/>
    <w:rsid w:val="00815594"/>
    <w:rsid w:val="00821EB2"/>
    <w:rsid w:val="008343E1"/>
    <w:rsid w:val="00853FCC"/>
    <w:rsid w:val="00861E8D"/>
    <w:rsid w:val="00874906"/>
    <w:rsid w:val="00882497"/>
    <w:rsid w:val="00895B33"/>
    <w:rsid w:val="008B384C"/>
    <w:rsid w:val="008C1144"/>
    <w:rsid w:val="008C5C52"/>
    <w:rsid w:val="008D1200"/>
    <w:rsid w:val="008F4F26"/>
    <w:rsid w:val="009038E3"/>
    <w:rsid w:val="009231E2"/>
    <w:rsid w:val="00924A16"/>
    <w:rsid w:val="009350C4"/>
    <w:rsid w:val="009417E8"/>
    <w:rsid w:val="0095042E"/>
    <w:rsid w:val="00952730"/>
    <w:rsid w:val="00962083"/>
    <w:rsid w:val="0096277C"/>
    <w:rsid w:val="00963995"/>
    <w:rsid w:val="00964F6B"/>
    <w:rsid w:val="009865B9"/>
    <w:rsid w:val="00986E5B"/>
    <w:rsid w:val="00991692"/>
    <w:rsid w:val="009923F2"/>
    <w:rsid w:val="00995EC0"/>
    <w:rsid w:val="0099722A"/>
    <w:rsid w:val="009A10B0"/>
    <w:rsid w:val="009A2A39"/>
    <w:rsid w:val="009A307C"/>
    <w:rsid w:val="009A553C"/>
    <w:rsid w:val="009A6F4B"/>
    <w:rsid w:val="009B70D3"/>
    <w:rsid w:val="009C58C5"/>
    <w:rsid w:val="009D7B18"/>
    <w:rsid w:val="00A04D34"/>
    <w:rsid w:val="00A11C37"/>
    <w:rsid w:val="00A16A9E"/>
    <w:rsid w:val="00A25187"/>
    <w:rsid w:val="00A35235"/>
    <w:rsid w:val="00A37004"/>
    <w:rsid w:val="00A431B9"/>
    <w:rsid w:val="00A62774"/>
    <w:rsid w:val="00A84B59"/>
    <w:rsid w:val="00AA5ACD"/>
    <w:rsid w:val="00AD197D"/>
    <w:rsid w:val="00AD3371"/>
    <w:rsid w:val="00AD3B3F"/>
    <w:rsid w:val="00AE7504"/>
    <w:rsid w:val="00AF73EC"/>
    <w:rsid w:val="00B033A4"/>
    <w:rsid w:val="00B13017"/>
    <w:rsid w:val="00B233F0"/>
    <w:rsid w:val="00B276C8"/>
    <w:rsid w:val="00B33CBE"/>
    <w:rsid w:val="00B358E9"/>
    <w:rsid w:val="00B375C8"/>
    <w:rsid w:val="00B602B2"/>
    <w:rsid w:val="00B8021D"/>
    <w:rsid w:val="00B978DC"/>
    <w:rsid w:val="00BC2659"/>
    <w:rsid w:val="00BD20EC"/>
    <w:rsid w:val="00BE78D6"/>
    <w:rsid w:val="00C06A57"/>
    <w:rsid w:val="00C13AE5"/>
    <w:rsid w:val="00C318FE"/>
    <w:rsid w:val="00C451CF"/>
    <w:rsid w:val="00C46E00"/>
    <w:rsid w:val="00C539EA"/>
    <w:rsid w:val="00C60E8F"/>
    <w:rsid w:val="00C62964"/>
    <w:rsid w:val="00CA0E7D"/>
    <w:rsid w:val="00CA299B"/>
    <w:rsid w:val="00CC65ED"/>
    <w:rsid w:val="00CF3435"/>
    <w:rsid w:val="00D02536"/>
    <w:rsid w:val="00D119E1"/>
    <w:rsid w:val="00D11B7C"/>
    <w:rsid w:val="00D16CA5"/>
    <w:rsid w:val="00D17410"/>
    <w:rsid w:val="00D17FEE"/>
    <w:rsid w:val="00D23A64"/>
    <w:rsid w:val="00D25D81"/>
    <w:rsid w:val="00D35AEB"/>
    <w:rsid w:val="00D36258"/>
    <w:rsid w:val="00D6525F"/>
    <w:rsid w:val="00DB2520"/>
    <w:rsid w:val="00DC0471"/>
    <w:rsid w:val="00DC12A8"/>
    <w:rsid w:val="00DC38C7"/>
    <w:rsid w:val="00DE7C9A"/>
    <w:rsid w:val="00DF05CF"/>
    <w:rsid w:val="00E15B62"/>
    <w:rsid w:val="00E15B97"/>
    <w:rsid w:val="00E17ABD"/>
    <w:rsid w:val="00E31D68"/>
    <w:rsid w:val="00E42263"/>
    <w:rsid w:val="00E558C2"/>
    <w:rsid w:val="00E56808"/>
    <w:rsid w:val="00E667B5"/>
    <w:rsid w:val="00E73255"/>
    <w:rsid w:val="00E84D7D"/>
    <w:rsid w:val="00E9106F"/>
    <w:rsid w:val="00EC17ED"/>
    <w:rsid w:val="00EC7EB5"/>
    <w:rsid w:val="00ED76A5"/>
    <w:rsid w:val="00EF1D86"/>
    <w:rsid w:val="00EF7BB3"/>
    <w:rsid w:val="00F004AD"/>
    <w:rsid w:val="00F14AE5"/>
    <w:rsid w:val="00F155B9"/>
    <w:rsid w:val="00F253C3"/>
    <w:rsid w:val="00F27A21"/>
    <w:rsid w:val="00F47989"/>
    <w:rsid w:val="00F52E68"/>
    <w:rsid w:val="00F54445"/>
    <w:rsid w:val="00F54854"/>
    <w:rsid w:val="00F56B6E"/>
    <w:rsid w:val="00F5794D"/>
    <w:rsid w:val="00F63FEF"/>
    <w:rsid w:val="00F642BD"/>
    <w:rsid w:val="00F92323"/>
    <w:rsid w:val="00FA0CE0"/>
    <w:rsid w:val="00FA269C"/>
    <w:rsid w:val="00FB3096"/>
    <w:rsid w:val="00FB4ABD"/>
    <w:rsid w:val="00FB71CD"/>
    <w:rsid w:val="00FF65EE"/>
    <w:rsid w:val="00FF6F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04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514804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514804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14804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514804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514804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514804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514804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514804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5148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514804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51480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51480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514804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514804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51480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514804"/>
    <w:rPr>
      <w:rFonts w:cs="Mangal"/>
    </w:rPr>
  </w:style>
  <w:style w:type="paragraph" w:styleId="Web">
    <w:name w:val="Normal (Web)"/>
    <w:basedOn w:val="a"/>
    <w:uiPriority w:val="99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51480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514804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514804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514804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514804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51480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514804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51480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51480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514804"/>
    <w:rPr>
      <w:rFonts w:ascii="Symbol" w:eastAsia="Times New Roman" w:hAnsi="Symbol" w:cs="Symbol" w:hint="default"/>
    </w:rPr>
  </w:style>
  <w:style w:type="character" w:customStyle="1" w:styleId="WW8Num1z4">
    <w:name w:val="WW8Num1z4"/>
    <w:rsid w:val="0051480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51480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51480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51480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51480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514804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51480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51480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51480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51480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51480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51480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51480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51480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51480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514804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51480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51480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514804"/>
    <w:rPr>
      <w:rFonts w:ascii="Symbol" w:eastAsia="Times New Roman" w:hAnsi="Symbol" w:cs="Symbol" w:hint="default"/>
    </w:rPr>
  </w:style>
  <w:style w:type="character" w:customStyle="1" w:styleId="WW8Num3z4">
    <w:name w:val="WW8Num3z4"/>
    <w:rsid w:val="0051480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51480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51480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51480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514804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514804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514804"/>
    <w:rPr>
      <w:rFonts w:ascii="OpenSymbol" w:eastAsia="Times New Roman" w:hAnsi="OpenSymbol" w:cs="OpenSymbol"/>
    </w:rPr>
  </w:style>
  <w:style w:type="character" w:customStyle="1" w:styleId="WW8Num4z2">
    <w:name w:val="WW8Num4z2"/>
    <w:rsid w:val="00514804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514804"/>
    <w:rPr>
      <w:rFonts w:ascii="Symbol" w:eastAsia="Times New Roman" w:hAnsi="Symbol" w:cs="Symbol" w:hint="default"/>
    </w:rPr>
  </w:style>
  <w:style w:type="character" w:customStyle="1" w:styleId="WW8Num4z4">
    <w:name w:val="WW8Num4z4"/>
    <w:rsid w:val="0051480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51480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51480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51480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51480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51480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51480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51480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51480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51480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51480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51480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51480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51480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51480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51480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51480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51480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51480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51480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51480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51480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51480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514804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514804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514804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514804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51480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514804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514804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51480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51480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514804"/>
  </w:style>
  <w:style w:type="paragraph" w:customStyle="1" w:styleId="Web1">
    <w:name w:val="Κανονικό (Web)1"/>
    <w:basedOn w:val="a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514804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51480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51480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51480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514804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514804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51480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514804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51480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514804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514804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514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9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1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hcg.g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693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7</cp:revision>
  <cp:lastPrinted>2026-09-24T12:18:00Z</cp:lastPrinted>
  <dcterms:created xsi:type="dcterms:W3CDTF">2026-09-28T03:54:00Z</dcterms:created>
  <dcterms:modified xsi:type="dcterms:W3CDTF">2026-09-28T06:17:00Z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2052-26.7.1</vt:lpwstr>
  </property>
</Properties>
</file>