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5A5706">
      <w:pPr>
        <w:pStyle w:val="a1"/>
        <w:spacing w:after="0" w:line="360" w:lineRule="auto"/>
        <w:rPr>
          <w:rFonts w:ascii="Cambria" w:hAnsi="Cambria" w:cs="Cambria"/>
          <w:sz w:val="24"/>
          <w:szCs w:val="24"/>
          <w:lang w:val="en-US"/>
        </w:rPr>
      </w:pPr>
      <w:r w:rsidRPr="005A5706">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5A5706">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E739DD" w:rsidRDefault="00215EE1"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Πέμπτη, 01</w:t>
      </w:r>
      <w:r w:rsidR="00244C8A">
        <w:rPr>
          <w:rStyle w:val="ac"/>
          <w:rFonts w:ascii="Cambria" w:eastAsia="Calibri" w:hAnsi="Cambria" w:cs="Cambria"/>
          <w:b w:val="0"/>
          <w:color w:val="000000"/>
          <w:sz w:val="24"/>
          <w:szCs w:val="24"/>
          <w:shd w:val="clear" w:color="auto" w:fill="FFFFFF"/>
        </w:rPr>
        <w:t xml:space="preserve"> </w:t>
      </w:r>
      <w:r>
        <w:rPr>
          <w:rStyle w:val="ac"/>
          <w:rFonts w:ascii="Cambria" w:eastAsia="Calibri" w:hAnsi="Cambria" w:cs="Cambria"/>
          <w:b w:val="0"/>
          <w:color w:val="000000"/>
          <w:sz w:val="24"/>
          <w:szCs w:val="24"/>
          <w:shd w:val="clear" w:color="auto" w:fill="FFFFFF"/>
        </w:rPr>
        <w:t>Οκτωβρίου</w:t>
      </w:r>
      <w:r w:rsidR="00E739DD">
        <w:rPr>
          <w:rStyle w:val="ac"/>
          <w:rFonts w:ascii="Cambria" w:eastAsia="Calibri" w:hAnsi="Cambria" w:cs="Cambria"/>
          <w:b w:val="0"/>
          <w:color w:val="000000"/>
          <w:sz w:val="24"/>
          <w:szCs w:val="24"/>
          <w:shd w:val="clear" w:color="auto" w:fill="FFFFFF"/>
        </w:rPr>
        <w:t>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AB2F0D" w:rsidRPr="0088580F" w:rsidRDefault="00AB2F0D" w:rsidP="0088580F">
      <w:pPr>
        <w:tabs>
          <w:tab w:val="left" w:pos="9180"/>
        </w:tabs>
        <w:spacing w:after="0" w:line="240" w:lineRule="auto"/>
        <w:rPr>
          <w:rStyle w:val="ac"/>
          <w:rFonts w:ascii="Cambria" w:eastAsia="Calibri" w:hAnsi="Cambria" w:cs="Cambria"/>
          <w:color w:val="000000"/>
          <w:lang w:val="en-US"/>
        </w:rPr>
      </w:pPr>
    </w:p>
    <w:p w:rsidR="00191169" w:rsidRPr="00704A92" w:rsidRDefault="00191169" w:rsidP="00191169">
      <w:pPr>
        <w:tabs>
          <w:tab w:val="left" w:pos="9180"/>
        </w:tabs>
        <w:spacing w:after="0" w:line="240" w:lineRule="auto"/>
        <w:jc w:val="center"/>
        <w:rPr>
          <w:rStyle w:val="ac"/>
          <w:rFonts w:ascii="Cambria" w:eastAsia="Calibri" w:hAnsi="Cambria" w:cs="Cambria"/>
          <w:color w:val="000000"/>
          <w:shd w:val="clear" w:color="auto" w:fill="FFFFFF"/>
        </w:rPr>
      </w:pPr>
      <w:r w:rsidRPr="00EE3FD7">
        <w:rPr>
          <w:rFonts w:ascii="Cambria" w:hAnsi="Cambria" w:cs="Cambria"/>
          <w:b/>
          <w:bCs/>
          <w:color w:val="000000"/>
          <w:shd w:val="clear" w:color="auto" w:fill="FFFFFF"/>
        </w:rPr>
        <w:t>Επίσκεψη αντιπροσωπείας του Υπουργείου Εσωτερικών και της Πρεσβείας του Ηνωμένου Βασιλείου στο Αρχηγείο του Λιμενικού Σώματος – Ελληνικής Ακτοφυλακής</w:t>
      </w:r>
    </w:p>
    <w:p w:rsidR="00191169" w:rsidRPr="0071696E" w:rsidRDefault="00191169" w:rsidP="00191169">
      <w:pPr>
        <w:pStyle w:val="Web"/>
        <w:rPr>
          <w:rFonts w:ascii="Cambria" w:hAnsi="Cambria" w:cs="Segoe UI"/>
          <w:color w:val="222222"/>
          <w:lang w:eastAsia="el-GR"/>
        </w:rPr>
      </w:pPr>
      <w:r w:rsidRPr="0071696E">
        <w:rPr>
          <w:rFonts w:ascii="Cambria" w:hAnsi="Cambria" w:cs="Segoe UI"/>
          <w:color w:val="222222"/>
          <w:lang w:eastAsia="el-GR"/>
        </w:rPr>
        <w:t>Πραγματοποιήθηκε σήμερα στο Αρχηγείο του Λιμενικού Σώματος – Ελληνικής Ακτοφυλακής (Λ.Σ.-ΕΛ.ΑΚΤ.) επίσκεψη υψηλόβαθμης αντιπροσωπείας από το Ηνωμένο Βασίλειο, με σκοπό την ανταλλαγή τεχ</w:t>
      </w:r>
      <w:r>
        <w:rPr>
          <w:rFonts w:ascii="Cambria" w:hAnsi="Cambria" w:cs="Segoe UI"/>
          <w:color w:val="222222"/>
          <w:lang w:eastAsia="el-GR"/>
        </w:rPr>
        <w:t>νογ</w:t>
      </w:r>
      <w:r w:rsidRPr="0071696E">
        <w:rPr>
          <w:rFonts w:ascii="Cambria" w:hAnsi="Cambria" w:cs="Segoe UI"/>
          <w:color w:val="222222"/>
          <w:lang w:eastAsia="el-GR"/>
        </w:rPr>
        <w:t>νωσίας και την ανάπτυξη κοινών πρακτικών στη διαχείριση των μεταναστευτικών ροών, την καταπολέμηση των δικτύων παράνομης διακίνησης και την προστασία των θαλασσίων συνόρων.</w:t>
      </w:r>
    </w:p>
    <w:p w:rsidR="00191169" w:rsidRPr="0071696E" w:rsidRDefault="00191169" w:rsidP="00191169">
      <w:pPr>
        <w:pStyle w:val="Web"/>
        <w:rPr>
          <w:rFonts w:ascii="Cambria" w:hAnsi="Cambria" w:cs="Segoe UI"/>
          <w:color w:val="222222"/>
          <w:lang w:eastAsia="el-GR"/>
        </w:rPr>
      </w:pPr>
      <w:r w:rsidRPr="0071696E">
        <w:rPr>
          <w:rFonts w:ascii="Cambria" w:hAnsi="Cambria" w:cs="Segoe UI"/>
          <w:color w:val="222222"/>
          <w:lang w:eastAsia="el-GR"/>
        </w:rPr>
        <w:t>Στη συνάντηση συμμετείχαν ο Διοικητής του Κλάδου Α΄ (Ασφάλειας και Αστυνόμευσης) Υποναύαρχος Λ.Σ. Γεώργιος Χριστιανός, ο Διοικητής της 7ης Περιφερειακής Διοίκησης Λ.Σ.-ΕΛ.ΑΚΤ., καθώς και Διευθυντές και αξιωματικοί των καθ' ύλην αρμόδιων Διευθύνσεων.</w:t>
      </w:r>
    </w:p>
    <w:p w:rsidR="00191169" w:rsidRPr="0071696E" w:rsidRDefault="00191169" w:rsidP="00191169">
      <w:pPr>
        <w:pStyle w:val="Web"/>
        <w:rPr>
          <w:rFonts w:ascii="Cambria" w:hAnsi="Cambria" w:cs="Segoe UI"/>
          <w:color w:val="222222"/>
          <w:lang w:eastAsia="el-GR"/>
        </w:rPr>
      </w:pPr>
      <w:r w:rsidRPr="0071696E">
        <w:rPr>
          <w:rFonts w:ascii="Cambria" w:hAnsi="Cambria" w:cs="Segoe UI"/>
          <w:color w:val="222222"/>
          <w:lang w:eastAsia="el-GR"/>
        </w:rPr>
        <w:t xml:space="preserve">Την αντιπροσωπεία του Ηνωμένου Βασιλείου αποτελούσαν εκπρόσωποι του Υπουργείου Εσωτερικών (Home Office) </w:t>
      </w:r>
      <w:r>
        <w:rPr>
          <w:rFonts w:ascii="Cambria" w:hAnsi="Cambria" w:cs="Segoe UI"/>
          <w:color w:val="222222"/>
          <w:lang w:eastAsia="el-GR"/>
        </w:rPr>
        <w:t>με επικεφαλής τον</w:t>
      </w:r>
      <w:r w:rsidRPr="0071696E">
        <w:rPr>
          <w:rFonts w:ascii="Cambria" w:hAnsi="Cambria" w:cs="Segoe UI"/>
          <w:color w:val="222222"/>
          <w:lang w:eastAsia="el-GR"/>
        </w:rPr>
        <w:t xml:space="preserve"> Διευθυντή Θαλάσσιων Επιχειρήσεων και Μικρών Σκαφών (Director Maritime and SmallBoats Operations) του Διοικητηρίου Ασφάλειας Συνόρων (BorderSecurityCommand), </w:t>
      </w:r>
      <w:r>
        <w:rPr>
          <w:rFonts w:ascii="Cambria" w:hAnsi="Cambria" w:cs="Segoe UI"/>
          <w:color w:val="222222"/>
          <w:lang w:eastAsia="el-GR"/>
        </w:rPr>
        <w:t xml:space="preserve">καθώς και εκπρόσωποι </w:t>
      </w:r>
      <w:r w:rsidRPr="0071696E">
        <w:rPr>
          <w:rFonts w:ascii="Cambria" w:hAnsi="Cambria" w:cs="Segoe UI"/>
          <w:color w:val="222222"/>
          <w:lang w:eastAsia="el-GR"/>
        </w:rPr>
        <w:t>της Πρεσβείας του Ηνωμένου Βασιλείου στην Αθήνα</w:t>
      </w:r>
      <w:r>
        <w:rPr>
          <w:rFonts w:ascii="Cambria" w:hAnsi="Cambria" w:cs="Segoe UI"/>
          <w:color w:val="222222"/>
          <w:lang w:eastAsia="el-GR"/>
        </w:rPr>
        <w:t>.</w:t>
      </w:r>
    </w:p>
    <w:p w:rsidR="00191169" w:rsidRPr="0071696E" w:rsidRDefault="00191169" w:rsidP="00191169">
      <w:pPr>
        <w:pStyle w:val="Web"/>
        <w:rPr>
          <w:rFonts w:ascii="Cambria" w:hAnsi="Cambria" w:cs="Segoe UI"/>
          <w:color w:val="222222"/>
          <w:lang w:eastAsia="el-GR"/>
        </w:rPr>
      </w:pPr>
      <w:r w:rsidRPr="0071696E">
        <w:rPr>
          <w:rFonts w:ascii="Cambria" w:hAnsi="Cambria" w:cs="Segoe UI"/>
          <w:color w:val="222222"/>
          <w:lang w:eastAsia="el-GR"/>
        </w:rPr>
        <w:t xml:space="preserve">Κατά τη διάρκεια της </w:t>
      </w:r>
      <w:r>
        <w:rPr>
          <w:rFonts w:ascii="Cambria" w:hAnsi="Cambria" w:cs="Segoe UI"/>
          <w:color w:val="222222"/>
          <w:lang w:eastAsia="el-GR"/>
        </w:rPr>
        <w:t>συνάντησης</w:t>
      </w:r>
      <w:r w:rsidRPr="0071696E">
        <w:rPr>
          <w:rFonts w:ascii="Cambria" w:hAnsi="Cambria" w:cs="Segoe UI"/>
          <w:color w:val="222222"/>
          <w:lang w:eastAsia="el-GR"/>
        </w:rPr>
        <w:t>, πραγματοποιήθηκε ανάλυση της επιχειρησιακής διαχείρισης των μεταναστευτικών ροών στην ελληνική επικράτεια από το Λιμενικό Σώμα – Ελληνική Ακτοφυλακή, με παρουσίαση της οργάνωσης και λειτουργίας του Κέντρου Επιχειρήσεων (Κ.ΕΠΙΧ.), των δράσεων για την επιτήρηση των θαλασσίων συνόρων, καθώς και του συνόλου των πλωτών, χερσαίων και εναέριων επιχειρησιακών μέσων του Λ.Σ.-ΕΛ.ΑΚΤ.</w:t>
      </w:r>
    </w:p>
    <w:p w:rsidR="00191169" w:rsidRDefault="00191169" w:rsidP="00191169">
      <w:pPr>
        <w:pStyle w:val="Web"/>
        <w:rPr>
          <w:rFonts w:ascii="Cambria" w:hAnsi="Cambria" w:cs="Segoe UI"/>
          <w:color w:val="222222"/>
          <w:lang w:eastAsia="el-GR"/>
        </w:rPr>
      </w:pPr>
      <w:r w:rsidRPr="004A01B0">
        <w:rPr>
          <w:rFonts w:ascii="Cambria" w:hAnsi="Cambria" w:cs="Segoe UI"/>
          <w:color w:val="222222"/>
          <w:lang w:eastAsia="el-GR"/>
        </w:rPr>
        <w:t>Η επίσκεψη ολοκληρώθηκε με εποικοδομητικό διάλογο γύρω από το επιχειρησιακό μοντέλο (</w:t>
      </w:r>
      <w:r w:rsidRPr="004A01B0">
        <w:rPr>
          <w:rFonts w:ascii="Cambria" w:hAnsi="Cambria" w:cs="Segoe UI"/>
          <w:i/>
          <w:iCs/>
          <w:color w:val="222222"/>
          <w:lang w:eastAsia="el-GR"/>
        </w:rPr>
        <w:t>modusoperandi</w:t>
      </w:r>
      <w:r w:rsidRPr="004A01B0">
        <w:rPr>
          <w:rFonts w:ascii="Cambria" w:hAnsi="Cambria" w:cs="Segoe UI"/>
          <w:color w:val="222222"/>
          <w:lang w:eastAsia="el-GR"/>
        </w:rPr>
        <w:t>) που εφαρμόζει κάθε πλευρά, ενώ από πλευράς Ηνωμένου Βασιλείου παρουσιάστηκαν οι προκλήσεις που αντιμετωπίζονται, ειδικότερα όσον αφορά τη μεταφορά μεταναστών με τη χρήση μικρών φουσκωτών λέμβων (</w:t>
      </w:r>
      <w:r w:rsidRPr="004A01B0">
        <w:rPr>
          <w:rFonts w:ascii="Cambria" w:hAnsi="Cambria" w:cs="Segoe UI"/>
          <w:i/>
          <w:iCs/>
          <w:color w:val="222222"/>
          <w:lang w:eastAsia="el-GR"/>
        </w:rPr>
        <w:t>smallboats</w:t>
      </w:r>
      <w:r w:rsidRPr="004A01B0">
        <w:rPr>
          <w:rFonts w:ascii="Cambria" w:hAnsi="Cambria" w:cs="Segoe UI"/>
          <w:color w:val="222222"/>
          <w:lang w:eastAsia="el-GR"/>
        </w:rPr>
        <w:t>). Παράλληλα, επιβεβαιώθηκε και υπογραμμίστηκε η σημασία της διατήρησης της υφιστάμενης συνεργασίας και της στενής επικοινωνίας του Λιμενικού Σώματος – Ελληνικής Ακτοφυλακής τόσο με την Εθνική Εγκληματολογική Υπηρεσία (NCA) όσο και με την Πρεσβεία του Ηνωμένου Βασιλείου στην Αθήνα.</w:t>
      </w:r>
    </w:p>
    <w:p w:rsidR="008C1144" w:rsidRPr="00E53D2B" w:rsidRDefault="00191169" w:rsidP="0088580F">
      <w:pPr>
        <w:pStyle w:val="Web"/>
        <w:rPr>
          <w:rFonts w:ascii="Cambria" w:hAnsi="Cambria" w:cs="Segoe UI"/>
          <w:color w:val="222222"/>
          <w:shd w:val="clear" w:color="auto" w:fill="FFFFFF"/>
        </w:rPr>
      </w:pPr>
      <w:r w:rsidRPr="00152FDC">
        <w:rPr>
          <w:rFonts w:ascii="Cambria" w:hAnsi="Cambria" w:cs="Segoe UI"/>
          <w:color w:val="222222"/>
          <w:lang w:eastAsia="el-GR"/>
        </w:rPr>
        <w:t xml:space="preserve">Διαθέσιμο φωτογραφικό υλικό έχει αναρτηθεί στην ιστοσελίδα </w:t>
      </w:r>
      <w:hyperlink r:id="rId11" w:tgtFrame="_blank" w:history="1">
        <w:r w:rsidRPr="005F59C5">
          <w:rPr>
            <w:rStyle w:val="-0"/>
            <w:rFonts w:ascii="Cambria" w:hAnsi="Cambria" w:cs="Segoe UI"/>
            <w:sz w:val="24"/>
            <w:lang w:eastAsia="el-GR"/>
          </w:rPr>
          <w:t>www.hcg.gr</w:t>
        </w:r>
      </w:hyperlink>
    </w:p>
    <w:sectPr w:rsidR="008C1144" w:rsidRPr="00E53D2B" w:rsidSect="00514804">
      <w:footerReference w:type="default" r:id="rId12"/>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270" w:rsidRDefault="00222270" w:rsidP="00514804">
      <w:pPr>
        <w:spacing w:after="0" w:line="240" w:lineRule="auto"/>
      </w:pPr>
      <w:r>
        <w:separator/>
      </w:r>
    </w:p>
  </w:endnote>
  <w:endnote w:type="continuationSeparator" w:id="1">
    <w:p w:rsidR="00222270" w:rsidRDefault="00222270"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E44E05" w:rsidRDefault="00E77357">
    <w:pPr>
      <w:pStyle w:val="a7"/>
      <w:spacing w:line="100" w:lineRule="atLeast"/>
      <w:jc w:val="center"/>
      <w:rPr>
        <w:shd w:val="clear" w:color="auto" w:fill="FFFFFF"/>
      </w:rPr>
    </w:pPr>
    <w:r>
      <w:rPr>
        <w:lang w:val="en-US"/>
      </w:rPr>
      <w:t>1001</w:t>
    </w:r>
    <w:r w:rsidR="0010038B">
      <w:t>8</w:t>
    </w:r>
    <w:r w:rsidR="003D4563">
      <w:t>2</w:t>
    </w:r>
    <w:r w:rsidR="00367325">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270" w:rsidRDefault="00222270" w:rsidP="00514804">
      <w:pPr>
        <w:spacing w:after="0" w:line="240" w:lineRule="auto"/>
      </w:pPr>
      <w:r>
        <w:separator/>
      </w:r>
    </w:p>
  </w:footnote>
  <w:footnote w:type="continuationSeparator" w:id="1">
    <w:p w:rsidR="00222270" w:rsidRDefault="00222270"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A4CE6"/>
    <w:rsid w:val="000B4AF2"/>
    <w:rsid w:val="000C36F6"/>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1169"/>
    <w:rsid w:val="0019483E"/>
    <w:rsid w:val="00196384"/>
    <w:rsid w:val="001A4163"/>
    <w:rsid w:val="001A6EB5"/>
    <w:rsid w:val="001B543A"/>
    <w:rsid w:val="001B6C9E"/>
    <w:rsid w:val="001C07F4"/>
    <w:rsid w:val="001D5414"/>
    <w:rsid w:val="001E7BED"/>
    <w:rsid w:val="001F7DC6"/>
    <w:rsid w:val="0020138A"/>
    <w:rsid w:val="00201C01"/>
    <w:rsid w:val="002039C6"/>
    <w:rsid w:val="002122CE"/>
    <w:rsid w:val="002151E4"/>
    <w:rsid w:val="00215EE1"/>
    <w:rsid w:val="00216105"/>
    <w:rsid w:val="002168E9"/>
    <w:rsid w:val="00222270"/>
    <w:rsid w:val="0023258D"/>
    <w:rsid w:val="00235FF1"/>
    <w:rsid w:val="00243333"/>
    <w:rsid w:val="0024473A"/>
    <w:rsid w:val="00244C8A"/>
    <w:rsid w:val="00250B30"/>
    <w:rsid w:val="00253074"/>
    <w:rsid w:val="00260DBD"/>
    <w:rsid w:val="00260E79"/>
    <w:rsid w:val="0026536B"/>
    <w:rsid w:val="00267EC7"/>
    <w:rsid w:val="0027525E"/>
    <w:rsid w:val="00275779"/>
    <w:rsid w:val="00275C5F"/>
    <w:rsid w:val="00276FC5"/>
    <w:rsid w:val="002968BD"/>
    <w:rsid w:val="002B3F81"/>
    <w:rsid w:val="002C1079"/>
    <w:rsid w:val="002C706E"/>
    <w:rsid w:val="002D5C5C"/>
    <w:rsid w:val="002D70F7"/>
    <w:rsid w:val="002E19C3"/>
    <w:rsid w:val="002F1712"/>
    <w:rsid w:val="002F1F94"/>
    <w:rsid w:val="002F5827"/>
    <w:rsid w:val="00302033"/>
    <w:rsid w:val="003037C6"/>
    <w:rsid w:val="00306244"/>
    <w:rsid w:val="00307303"/>
    <w:rsid w:val="0032124C"/>
    <w:rsid w:val="003250F6"/>
    <w:rsid w:val="0033222F"/>
    <w:rsid w:val="00332603"/>
    <w:rsid w:val="00332E74"/>
    <w:rsid w:val="003334B5"/>
    <w:rsid w:val="003377A9"/>
    <w:rsid w:val="00341295"/>
    <w:rsid w:val="003417DE"/>
    <w:rsid w:val="00345662"/>
    <w:rsid w:val="00345D85"/>
    <w:rsid w:val="00355BA7"/>
    <w:rsid w:val="00355DEC"/>
    <w:rsid w:val="00363055"/>
    <w:rsid w:val="00367325"/>
    <w:rsid w:val="0036732B"/>
    <w:rsid w:val="003674B9"/>
    <w:rsid w:val="00372F3D"/>
    <w:rsid w:val="00377C90"/>
    <w:rsid w:val="00382306"/>
    <w:rsid w:val="00382EBC"/>
    <w:rsid w:val="0039532A"/>
    <w:rsid w:val="003A2236"/>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32241"/>
    <w:rsid w:val="0043501C"/>
    <w:rsid w:val="00436071"/>
    <w:rsid w:val="00436BE9"/>
    <w:rsid w:val="00444E7F"/>
    <w:rsid w:val="00451679"/>
    <w:rsid w:val="004734C6"/>
    <w:rsid w:val="0047738F"/>
    <w:rsid w:val="0047760C"/>
    <w:rsid w:val="004801F9"/>
    <w:rsid w:val="00483A81"/>
    <w:rsid w:val="0048420D"/>
    <w:rsid w:val="00492DF7"/>
    <w:rsid w:val="0049779C"/>
    <w:rsid w:val="004A3C09"/>
    <w:rsid w:val="004A7A07"/>
    <w:rsid w:val="004B3EB6"/>
    <w:rsid w:val="004C248C"/>
    <w:rsid w:val="004C53E9"/>
    <w:rsid w:val="004C7323"/>
    <w:rsid w:val="004F785B"/>
    <w:rsid w:val="005031BA"/>
    <w:rsid w:val="00503B75"/>
    <w:rsid w:val="00505F2B"/>
    <w:rsid w:val="005113E5"/>
    <w:rsid w:val="00514804"/>
    <w:rsid w:val="005275F8"/>
    <w:rsid w:val="0053006B"/>
    <w:rsid w:val="0055053C"/>
    <w:rsid w:val="00551D71"/>
    <w:rsid w:val="005526C4"/>
    <w:rsid w:val="00552793"/>
    <w:rsid w:val="00553B6F"/>
    <w:rsid w:val="005549E8"/>
    <w:rsid w:val="00557630"/>
    <w:rsid w:val="00567DEE"/>
    <w:rsid w:val="00581B3F"/>
    <w:rsid w:val="00585599"/>
    <w:rsid w:val="005A485D"/>
    <w:rsid w:val="005A5706"/>
    <w:rsid w:val="005A5E6C"/>
    <w:rsid w:val="005B1BF3"/>
    <w:rsid w:val="005B4D9F"/>
    <w:rsid w:val="005C11BF"/>
    <w:rsid w:val="005C4FE3"/>
    <w:rsid w:val="005C7ED1"/>
    <w:rsid w:val="005E1FF9"/>
    <w:rsid w:val="005E7F41"/>
    <w:rsid w:val="00601887"/>
    <w:rsid w:val="00607929"/>
    <w:rsid w:val="00610C23"/>
    <w:rsid w:val="00617053"/>
    <w:rsid w:val="0062382B"/>
    <w:rsid w:val="006308A2"/>
    <w:rsid w:val="00633637"/>
    <w:rsid w:val="00644A99"/>
    <w:rsid w:val="00645FFD"/>
    <w:rsid w:val="006615EC"/>
    <w:rsid w:val="00665EB0"/>
    <w:rsid w:val="00666A98"/>
    <w:rsid w:val="0067546F"/>
    <w:rsid w:val="00685E94"/>
    <w:rsid w:val="00697C6C"/>
    <w:rsid w:val="00697FFA"/>
    <w:rsid w:val="006A0595"/>
    <w:rsid w:val="006A1E04"/>
    <w:rsid w:val="006B0CBC"/>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68A9"/>
    <w:rsid w:val="00767C0B"/>
    <w:rsid w:val="00777C7F"/>
    <w:rsid w:val="007801A9"/>
    <w:rsid w:val="00780B4A"/>
    <w:rsid w:val="00784F12"/>
    <w:rsid w:val="00785FCC"/>
    <w:rsid w:val="0079467D"/>
    <w:rsid w:val="007A64BE"/>
    <w:rsid w:val="007A7E57"/>
    <w:rsid w:val="007B3DF4"/>
    <w:rsid w:val="007C4FC8"/>
    <w:rsid w:val="007D1EA4"/>
    <w:rsid w:val="007D5404"/>
    <w:rsid w:val="007D5B0D"/>
    <w:rsid w:val="007E6F11"/>
    <w:rsid w:val="007F09EE"/>
    <w:rsid w:val="0080692A"/>
    <w:rsid w:val="00807F1B"/>
    <w:rsid w:val="00815482"/>
    <w:rsid w:val="00815594"/>
    <w:rsid w:val="008201EA"/>
    <w:rsid w:val="00821EB2"/>
    <w:rsid w:val="00823313"/>
    <w:rsid w:val="0083080F"/>
    <w:rsid w:val="00832898"/>
    <w:rsid w:val="008343E1"/>
    <w:rsid w:val="00853FCC"/>
    <w:rsid w:val="00857D67"/>
    <w:rsid w:val="00861E8D"/>
    <w:rsid w:val="00862F96"/>
    <w:rsid w:val="008650DC"/>
    <w:rsid w:val="0087153B"/>
    <w:rsid w:val="00874906"/>
    <w:rsid w:val="008805B1"/>
    <w:rsid w:val="00882497"/>
    <w:rsid w:val="008824FD"/>
    <w:rsid w:val="0088580F"/>
    <w:rsid w:val="00893481"/>
    <w:rsid w:val="00894100"/>
    <w:rsid w:val="00895B33"/>
    <w:rsid w:val="008B384C"/>
    <w:rsid w:val="008C1144"/>
    <w:rsid w:val="008C5C52"/>
    <w:rsid w:val="008D1200"/>
    <w:rsid w:val="008F3418"/>
    <w:rsid w:val="008F4F26"/>
    <w:rsid w:val="009038E3"/>
    <w:rsid w:val="00904E07"/>
    <w:rsid w:val="00905987"/>
    <w:rsid w:val="009067CD"/>
    <w:rsid w:val="00921F06"/>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11B5"/>
    <w:rsid w:val="009C58C5"/>
    <w:rsid w:val="009C7E2F"/>
    <w:rsid w:val="009D0DE6"/>
    <w:rsid w:val="009D7B18"/>
    <w:rsid w:val="009E2C59"/>
    <w:rsid w:val="009E600A"/>
    <w:rsid w:val="00A04D34"/>
    <w:rsid w:val="00A04EDB"/>
    <w:rsid w:val="00A11C37"/>
    <w:rsid w:val="00A16293"/>
    <w:rsid w:val="00A16A9E"/>
    <w:rsid w:val="00A22155"/>
    <w:rsid w:val="00A25187"/>
    <w:rsid w:val="00A27241"/>
    <w:rsid w:val="00A35235"/>
    <w:rsid w:val="00A37004"/>
    <w:rsid w:val="00A431B9"/>
    <w:rsid w:val="00A62774"/>
    <w:rsid w:val="00A84B59"/>
    <w:rsid w:val="00A91FA8"/>
    <w:rsid w:val="00A9563F"/>
    <w:rsid w:val="00AA5ACD"/>
    <w:rsid w:val="00AB2F0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1F03"/>
    <w:rsid w:val="00B978DC"/>
    <w:rsid w:val="00BA3352"/>
    <w:rsid w:val="00BB4818"/>
    <w:rsid w:val="00BC2659"/>
    <w:rsid w:val="00BD04FF"/>
    <w:rsid w:val="00BD20EC"/>
    <w:rsid w:val="00BE338F"/>
    <w:rsid w:val="00BE78D6"/>
    <w:rsid w:val="00BF251B"/>
    <w:rsid w:val="00C06A57"/>
    <w:rsid w:val="00C13AE5"/>
    <w:rsid w:val="00C226AE"/>
    <w:rsid w:val="00C318FE"/>
    <w:rsid w:val="00C43368"/>
    <w:rsid w:val="00C451CF"/>
    <w:rsid w:val="00C46E00"/>
    <w:rsid w:val="00C50E43"/>
    <w:rsid w:val="00C539EA"/>
    <w:rsid w:val="00C60E8F"/>
    <w:rsid w:val="00C62614"/>
    <w:rsid w:val="00C62964"/>
    <w:rsid w:val="00C71129"/>
    <w:rsid w:val="00C71313"/>
    <w:rsid w:val="00C86392"/>
    <w:rsid w:val="00CA0E7D"/>
    <w:rsid w:val="00CA299B"/>
    <w:rsid w:val="00CA48E5"/>
    <w:rsid w:val="00CB524D"/>
    <w:rsid w:val="00CC20B6"/>
    <w:rsid w:val="00CC54ED"/>
    <w:rsid w:val="00CC65ED"/>
    <w:rsid w:val="00CD77EA"/>
    <w:rsid w:val="00CE0AD8"/>
    <w:rsid w:val="00CF3435"/>
    <w:rsid w:val="00D02536"/>
    <w:rsid w:val="00D119E1"/>
    <w:rsid w:val="00D11B7C"/>
    <w:rsid w:val="00D14627"/>
    <w:rsid w:val="00D16CA5"/>
    <w:rsid w:val="00D16DAD"/>
    <w:rsid w:val="00D17410"/>
    <w:rsid w:val="00D17FEE"/>
    <w:rsid w:val="00D23A64"/>
    <w:rsid w:val="00D25D81"/>
    <w:rsid w:val="00D314CE"/>
    <w:rsid w:val="00D35AEB"/>
    <w:rsid w:val="00D36258"/>
    <w:rsid w:val="00D44D02"/>
    <w:rsid w:val="00D4621E"/>
    <w:rsid w:val="00D6525F"/>
    <w:rsid w:val="00D662B3"/>
    <w:rsid w:val="00D67B7A"/>
    <w:rsid w:val="00DB2520"/>
    <w:rsid w:val="00DC0471"/>
    <w:rsid w:val="00DC12A8"/>
    <w:rsid w:val="00DC38C7"/>
    <w:rsid w:val="00DD691A"/>
    <w:rsid w:val="00DD7A5B"/>
    <w:rsid w:val="00DE290F"/>
    <w:rsid w:val="00DE4895"/>
    <w:rsid w:val="00DE7C9A"/>
    <w:rsid w:val="00DF05CF"/>
    <w:rsid w:val="00DF7B87"/>
    <w:rsid w:val="00E006B7"/>
    <w:rsid w:val="00E15B62"/>
    <w:rsid w:val="00E15B97"/>
    <w:rsid w:val="00E17ABD"/>
    <w:rsid w:val="00E250C1"/>
    <w:rsid w:val="00E31D68"/>
    <w:rsid w:val="00E42263"/>
    <w:rsid w:val="00E44E05"/>
    <w:rsid w:val="00E53D2B"/>
    <w:rsid w:val="00E54DFD"/>
    <w:rsid w:val="00E558C2"/>
    <w:rsid w:val="00E55FB3"/>
    <w:rsid w:val="00E56808"/>
    <w:rsid w:val="00E667B5"/>
    <w:rsid w:val="00E73255"/>
    <w:rsid w:val="00E739DD"/>
    <w:rsid w:val="00E77357"/>
    <w:rsid w:val="00E77631"/>
    <w:rsid w:val="00E84D7D"/>
    <w:rsid w:val="00E9106F"/>
    <w:rsid w:val="00EA374A"/>
    <w:rsid w:val="00EC17ED"/>
    <w:rsid w:val="00EC2B96"/>
    <w:rsid w:val="00EC7B3C"/>
    <w:rsid w:val="00EC7EB5"/>
    <w:rsid w:val="00ED76A5"/>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3FEF"/>
    <w:rsid w:val="00F642BD"/>
    <w:rsid w:val="00F70325"/>
    <w:rsid w:val="00F92323"/>
    <w:rsid w:val="00FA0CE0"/>
    <w:rsid w:val="00FA269C"/>
    <w:rsid w:val="00FA29F2"/>
    <w:rsid w:val="00FB3096"/>
    <w:rsid w:val="00FB4ABD"/>
    <w:rsid w:val="00FB71CD"/>
    <w:rsid w:val="00FC3383"/>
    <w:rsid w:val="00FC4E0D"/>
    <w:rsid w:val="00FD252B"/>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Pages>
  <Words>354</Words>
  <Characters>1917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118</cp:revision>
  <cp:lastPrinted>2026-09-30T17:38:00Z</cp:lastPrinted>
  <dcterms:created xsi:type="dcterms:W3CDTF">2026-09-30T11:28:00Z</dcterms:created>
  <dcterms:modified xsi:type="dcterms:W3CDTF">2026-10-01T16:02:00Z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