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734D32">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-99060</wp:posOffset>
            </wp:positionH>
            <wp:positionV relativeFrom="paragraph">
              <wp:posOffset>-5080</wp:posOffset>
            </wp:positionV>
            <wp:extent cx="483870" cy="452120"/>
            <wp:effectExtent l="19050" t="0" r="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3870" cy="45212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5379085</wp:posOffset>
            </wp:positionH>
            <wp:positionV relativeFrom="paragraph">
              <wp:posOffset>-75565</wp:posOffset>
            </wp:positionV>
            <wp:extent cx="472440" cy="481965"/>
            <wp:effectExtent l="19050" t="0" r="381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1965"/>
                    </a:xfrm>
                    <a:prstGeom prst="rect">
                      <a:avLst/>
                    </a:prstGeom>
                    <a:solidFill>
                      <a:srgbClr val="FFFFFF"/>
                    </a:solidFill>
                    <a:ln w="9525">
                      <a:noFill/>
                      <a:miter lim="800000"/>
                      <a:headEnd/>
                      <a:tailEnd/>
                    </a:ln>
                  </pic:spPr>
                </pic:pic>
              </a:graphicData>
            </a:graphic>
          </wp:anchor>
        </w:drawing>
      </w:r>
      <w:r w:rsidR="003175A5" w:rsidRPr="003175A5">
        <w:rPr>
          <w:rFonts w:ascii="Cambria" w:hAnsi="Cambria"/>
          <w:noProof/>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7.9pt;margin-top:16.6pt;width:449.65pt;height:85.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3175A5" w:rsidRPr="003175A5">
        <w:rPr>
          <w:rFonts w:ascii="Cambria" w:hAnsi="Cambria"/>
          <w:noProof/>
          <w:sz w:val="24"/>
          <w:szCs w:val="24"/>
          <w:lang w:eastAsia="el-GR"/>
        </w:rPr>
        <w:pict>
          <v:oval id="Οβάλ 1" o:spid="_x0000_s1028" style="position:absolute;left:0;text-align:left;margin-left:-33.65pt;margin-top:-10.7pt;width:73.1pt;height:70.9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sidR="003175A5">
        <w:rPr>
          <w:rFonts w:ascii="Cambria" w:hAnsi="Cambria" w:cs="Cambria"/>
          <w:noProof/>
          <w:sz w:val="24"/>
          <w:szCs w:val="24"/>
          <w:lang w:eastAsia="el-GR"/>
        </w:rPr>
        <w:pict>
          <v:oval id="_x0000_s1027" style="position:absolute;left:0;text-align:left;margin-left:413.45pt;margin-top:-13.7pt;width:73.1pt;height:70.9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10;" strokecolor="white" strokeweight=".26mm">
            <v:stroke endcap="square"/>
          </v:oval>
        </w:pict>
      </w:r>
    </w:p>
    <w:p w:rsidR="00514804" w:rsidRDefault="00514804">
      <w:pPr>
        <w:pStyle w:val="a1"/>
        <w:spacing w:after="0" w:line="360" w:lineRule="auto"/>
        <w:rPr>
          <w:rFonts w:ascii="Cambria" w:hAnsi="Cambria" w:cs="Cambria"/>
          <w:sz w:val="24"/>
          <w:szCs w:val="24"/>
        </w:rPr>
      </w:pPr>
    </w:p>
    <w:p w:rsidR="00E739DD" w:rsidRDefault="00734D32"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Παρασκευή</w:t>
      </w:r>
      <w:r w:rsidR="00244C8A">
        <w:rPr>
          <w:rStyle w:val="ac"/>
          <w:rFonts w:ascii="Cambria" w:eastAsia="Calibri" w:hAnsi="Cambria" w:cs="Cambria"/>
          <w:b w:val="0"/>
          <w:color w:val="000000"/>
          <w:sz w:val="24"/>
          <w:szCs w:val="24"/>
          <w:shd w:val="clear" w:color="auto" w:fill="FFFFFF"/>
        </w:rPr>
        <w:t xml:space="preserve">, </w:t>
      </w:r>
      <w:r w:rsidR="0034236C">
        <w:rPr>
          <w:rStyle w:val="ac"/>
          <w:rFonts w:ascii="Cambria" w:eastAsia="Calibri" w:hAnsi="Cambria" w:cs="Cambria"/>
          <w:b w:val="0"/>
          <w:color w:val="000000"/>
          <w:sz w:val="24"/>
          <w:szCs w:val="24"/>
          <w:shd w:val="clear" w:color="auto" w:fill="FFFFFF"/>
        </w:rPr>
        <w:t>0</w:t>
      </w:r>
      <w:r>
        <w:rPr>
          <w:rStyle w:val="ac"/>
          <w:rFonts w:ascii="Cambria" w:eastAsia="Calibri" w:hAnsi="Cambria" w:cs="Cambria"/>
          <w:b w:val="0"/>
          <w:color w:val="000000"/>
          <w:sz w:val="24"/>
          <w:szCs w:val="24"/>
          <w:shd w:val="clear" w:color="auto" w:fill="FFFFFF"/>
        </w:rPr>
        <w:t>2</w:t>
      </w:r>
      <w:r w:rsidR="0034236C">
        <w:rPr>
          <w:rStyle w:val="ac"/>
          <w:rFonts w:ascii="Cambria" w:eastAsia="Calibri" w:hAnsi="Cambria" w:cs="Cambria"/>
          <w:b w:val="0"/>
          <w:color w:val="000000"/>
          <w:sz w:val="24"/>
          <w:szCs w:val="24"/>
          <w:shd w:val="clear" w:color="auto" w:fill="FFFFFF"/>
        </w:rPr>
        <w:t xml:space="preserve"> Οκτωβρίου </w:t>
      </w:r>
      <w:r w:rsidR="00E739DD">
        <w:rPr>
          <w:rStyle w:val="ac"/>
          <w:rFonts w:ascii="Cambria" w:eastAsia="Calibri" w:hAnsi="Cambria" w:cs="Cambria"/>
          <w:b w:val="0"/>
          <w:color w:val="000000"/>
          <w:sz w:val="24"/>
          <w:szCs w:val="24"/>
          <w:shd w:val="clear" w:color="auto" w:fill="FFFFFF"/>
        </w:rPr>
        <w:t>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E739DD" w:rsidRDefault="00E739DD" w:rsidP="00E739DD">
      <w:pPr>
        <w:tabs>
          <w:tab w:val="left" w:pos="9180"/>
        </w:tabs>
        <w:spacing w:after="0" w:line="240" w:lineRule="auto"/>
        <w:jc w:val="center"/>
        <w:rPr>
          <w:rStyle w:val="ac"/>
          <w:rFonts w:ascii="Cambria" w:eastAsia="Calibri" w:hAnsi="Cambria" w:cs="Cambria"/>
          <w:color w:val="000000"/>
        </w:rPr>
      </w:pPr>
    </w:p>
    <w:p w:rsidR="00FC216A" w:rsidRDefault="00FC216A" w:rsidP="00FC216A">
      <w:pPr>
        <w:tabs>
          <w:tab w:val="left" w:pos="9180"/>
        </w:tabs>
        <w:spacing w:after="0" w:line="240" w:lineRule="auto"/>
        <w:jc w:val="center"/>
        <w:rPr>
          <w:rStyle w:val="ac"/>
          <w:rFonts w:ascii="Cambria" w:eastAsia="Calibri" w:hAnsi="Cambria" w:cs="Cambria"/>
          <w:color w:val="000000"/>
          <w:shd w:val="clear" w:color="auto" w:fill="FFFFFF"/>
        </w:rPr>
      </w:pPr>
      <w:r w:rsidRPr="00FC216A">
        <w:rPr>
          <w:rStyle w:val="ac"/>
          <w:rFonts w:ascii="Cambria" w:eastAsia="Calibri" w:hAnsi="Cambria" w:cs="Cambria"/>
          <w:color w:val="000000"/>
          <w:shd w:val="clear" w:color="auto" w:fill="FFFFFF"/>
        </w:rPr>
        <w:t>Σύλληψη ημεδαπού για κλοπή αλιευτικού εξοπλισμού και κατοχή ναρκωτικών ουσιών στην Καβάλα</w:t>
      </w:r>
    </w:p>
    <w:p w:rsidR="00FC216A" w:rsidRDefault="00FC216A" w:rsidP="00FC216A">
      <w:pPr>
        <w:tabs>
          <w:tab w:val="left" w:pos="9180"/>
        </w:tabs>
        <w:spacing w:after="0" w:line="240" w:lineRule="auto"/>
        <w:jc w:val="center"/>
        <w:rPr>
          <w:rStyle w:val="ac"/>
          <w:rFonts w:ascii="Cambria" w:eastAsia="Calibri" w:hAnsi="Cambria" w:cs="Cambria"/>
          <w:color w:val="000000"/>
          <w:shd w:val="clear" w:color="auto" w:fill="FFFFFF"/>
        </w:rPr>
      </w:pPr>
    </w:p>
    <w:p w:rsidR="00FC216A" w:rsidRDefault="00FC216A" w:rsidP="00FC216A">
      <w:pPr>
        <w:tabs>
          <w:tab w:val="left" w:pos="9180"/>
        </w:tabs>
        <w:spacing w:after="0" w:line="240" w:lineRule="auto"/>
        <w:rPr>
          <w:rFonts w:ascii="Cambria" w:eastAsia="Times New Roman" w:hAnsi="Cambria" w:cs="Segoe UI"/>
          <w:color w:val="222222"/>
          <w:sz w:val="24"/>
          <w:szCs w:val="24"/>
          <w:lang w:eastAsia="el-GR"/>
        </w:rPr>
      </w:pPr>
    </w:p>
    <w:p w:rsidR="00FC216A" w:rsidRPr="00FC216A" w:rsidRDefault="00FC216A" w:rsidP="00F66585">
      <w:pPr>
        <w:tabs>
          <w:tab w:val="left" w:pos="9180"/>
        </w:tabs>
        <w:spacing w:after="0" w:line="240" w:lineRule="auto"/>
        <w:ind w:firstLine="709"/>
        <w:rPr>
          <w:rFonts w:ascii="Cambria" w:eastAsia="Times New Roman" w:hAnsi="Cambria" w:cs="Segoe UI"/>
          <w:color w:val="222222"/>
          <w:sz w:val="24"/>
          <w:szCs w:val="24"/>
          <w:lang w:eastAsia="el-GR"/>
        </w:rPr>
      </w:pPr>
      <w:r w:rsidRPr="00FC216A">
        <w:rPr>
          <w:rFonts w:ascii="Cambria" w:eastAsia="Times New Roman" w:hAnsi="Cambria" w:cs="Segoe UI"/>
          <w:color w:val="222222"/>
          <w:sz w:val="24"/>
          <w:szCs w:val="24"/>
          <w:lang w:eastAsia="el-GR"/>
        </w:rPr>
        <w:t>Τις πρωινές ώρες την 29.09.2026, ενημερώθηκε η Λιμενική Αρχή Καβάλας από τον ιδιοκτήτη ιστιοφόρου (Ι/Φ) σκάφους σημαίας Ελβετίας για την κλοπή αλιευτικού εξοπλισμού από το σκάφος του, το οποίο ελλιμενιζόταν στον κεντρικό λιμένα Καβάλας.</w:t>
      </w:r>
    </w:p>
    <w:p w:rsidR="00FC216A" w:rsidRPr="00FC216A" w:rsidRDefault="00FC216A" w:rsidP="00F66585">
      <w:pPr>
        <w:tabs>
          <w:tab w:val="left" w:pos="9180"/>
        </w:tabs>
        <w:spacing w:after="0" w:line="240" w:lineRule="auto"/>
        <w:ind w:firstLine="709"/>
        <w:rPr>
          <w:rFonts w:ascii="Cambria" w:eastAsia="Times New Roman" w:hAnsi="Cambria" w:cs="Segoe UI"/>
          <w:color w:val="222222"/>
          <w:sz w:val="24"/>
          <w:szCs w:val="24"/>
          <w:lang w:eastAsia="el-GR"/>
        </w:rPr>
      </w:pPr>
      <w:r w:rsidRPr="00FC216A">
        <w:rPr>
          <w:rFonts w:ascii="Cambria" w:eastAsia="Times New Roman" w:hAnsi="Cambria" w:cs="Segoe UI"/>
          <w:color w:val="222222"/>
          <w:sz w:val="24"/>
          <w:szCs w:val="24"/>
          <w:lang w:eastAsia="el-GR"/>
        </w:rPr>
        <w:t xml:space="preserve">Κατόπιν αξιοποίησης πληροφοριών και οπτικού υλικού από στελέχη του Γραφείου Ασφάλειας του Κεντρικού Λιμεναρχείου Καβάλας, ταυτοποιήθηκε ως δράστης </w:t>
      </w:r>
      <w:r w:rsidR="00F66585">
        <w:rPr>
          <w:rFonts w:ascii="Cambria" w:eastAsia="Times New Roman" w:hAnsi="Cambria" w:cs="Segoe UI"/>
          <w:color w:val="222222"/>
          <w:sz w:val="24"/>
          <w:szCs w:val="24"/>
          <w:lang w:eastAsia="el-GR"/>
        </w:rPr>
        <w:t>ένας</w:t>
      </w:r>
      <w:r w:rsidRPr="00FC216A">
        <w:rPr>
          <w:rFonts w:ascii="Cambria" w:eastAsia="Times New Roman" w:hAnsi="Cambria" w:cs="Segoe UI"/>
          <w:color w:val="222222"/>
          <w:sz w:val="24"/>
          <w:szCs w:val="24"/>
          <w:lang w:eastAsia="el-GR"/>
        </w:rPr>
        <w:t xml:space="preserve"> 57</w:t>
      </w:r>
      <w:r w:rsidR="00F66585">
        <w:rPr>
          <w:rFonts w:ascii="Cambria" w:eastAsia="Times New Roman" w:hAnsi="Cambria" w:cs="Segoe UI"/>
          <w:color w:val="222222"/>
          <w:sz w:val="24"/>
          <w:szCs w:val="24"/>
          <w:lang w:eastAsia="el-GR"/>
        </w:rPr>
        <w:t>χρονος</w:t>
      </w:r>
      <w:r w:rsidRPr="00FC216A">
        <w:rPr>
          <w:rFonts w:ascii="Cambria" w:eastAsia="Times New Roman" w:hAnsi="Cambria" w:cs="Segoe UI"/>
          <w:color w:val="222222"/>
          <w:sz w:val="24"/>
          <w:szCs w:val="24"/>
          <w:lang w:eastAsia="el-GR"/>
        </w:rPr>
        <w:t xml:space="preserve"> ημεδαπός. Ο ανωτέρω είχε αφαιρέσει τις πρώτες πρωινές ώρες την 28.09.2026 από το Ι/Φ σκάφος ένα καλάμι αλιείας με μηχανισμό, συνολικής αξίας εξακοσίων πενήντα ευρώ (650 €).</w:t>
      </w:r>
    </w:p>
    <w:p w:rsidR="00FC216A" w:rsidRPr="00FC216A" w:rsidRDefault="00FC216A" w:rsidP="00F66585">
      <w:pPr>
        <w:tabs>
          <w:tab w:val="left" w:pos="9180"/>
        </w:tabs>
        <w:spacing w:after="0" w:line="240" w:lineRule="auto"/>
        <w:ind w:firstLine="709"/>
        <w:rPr>
          <w:rFonts w:ascii="Cambria" w:eastAsia="Times New Roman" w:hAnsi="Cambria" w:cs="Segoe UI"/>
          <w:color w:val="222222"/>
          <w:sz w:val="24"/>
          <w:szCs w:val="24"/>
          <w:lang w:eastAsia="el-GR"/>
        </w:rPr>
      </w:pPr>
      <w:r w:rsidRPr="00FC216A">
        <w:rPr>
          <w:rFonts w:ascii="Cambria" w:eastAsia="Times New Roman" w:hAnsi="Cambria" w:cs="Segoe UI"/>
          <w:color w:val="222222"/>
          <w:sz w:val="24"/>
          <w:szCs w:val="24"/>
          <w:lang w:eastAsia="el-GR"/>
        </w:rPr>
        <w:t xml:space="preserve">Στο πλαίσιο των ερευνών, ο 57χρονος εντοπίστηκε έξω από την οικία του στην Καβάλα και ακινητοποιήθηκε για τη διενέργεια νομότυπου ελέγχου. Κατά τον έλεγχο, παρέδωσε οικειοθελώς μία (01) νάιλον συσκευασία με ακατέργαστη κάνναβη, μικτού βάρους οκτώ γραμμαρίων και πέντε δεκάτων του γραμμαρίου (8,50 </w:t>
      </w:r>
      <w:r w:rsidR="00F66585">
        <w:rPr>
          <w:rFonts w:ascii="Cambria" w:eastAsia="Times New Roman" w:hAnsi="Cambria" w:cs="Segoe UI"/>
          <w:color w:val="222222"/>
          <w:sz w:val="24"/>
          <w:szCs w:val="24"/>
          <w:lang w:eastAsia="el-GR"/>
        </w:rPr>
        <w:t>γρ.</w:t>
      </w:r>
      <w:r w:rsidRPr="00FC216A">
        <w:rPr>
          <w:rFonts w:ascii="Cambria" w:eastAsia="Times New Roman" w:hAnsi="Cambria" w:cs="Segoe UI"/>
          <w:color w:val="222222"/>
          <w:sz w:val="24"/>
          <w:szCs w:val="24"/>
          <w:lang w:eastAsia="el-GR"/>
        </w:rPr>
        <w:t>), καθώς και τον κλαπέντα αλιευτικό εξοπλισμό, ο οποίος κατασχέθηκε και αποδόθηκε στον νόμιμο ιδιοκτήτη του.</w:t>
      </w:r>
    </w:p>
    <w:p w:rsidR="00FC216A" w:rsidRPr="00FC216A" w:rsidRDefault="00FC216A" w:rsidP="00F66585">
      <w:pPr>
        <w:tabs>
          <w:tab w:val="left" w:pos="9180"/>
        </w:tabs>
        <w:spacing w:after="0" w:line="240" w:lineRule="auto"/>
        <w:ind w:firstLine="709"/>
        <w:rPr>
          <w:rFonts w:ascii="Cambria" w:eastAsia="Times New Roman" w:hAnsi="Cambria" w:cs="Segoe UI"/>
          <w:color w:val="222222"/>
          <w:sz w:val="24"/>
          <w:szCs w:val="24"/>
          <w:lang w:eastAsia="el-GR"/>
        </w:rPr>
      </w:pPr>
      <w:r w:rsidRPr="00FC216A">
        <w:rPr>
          <w:rFonts w:ascii="Cambria" w:eastAsia="Times New Roman" w:hAnsi="Cambria" w:cs="Segoe UI"/>
          <w:color w:val="222222"/>
          <w:sz w:val="24"/>
          <w:szCs w:val="24"/>
          <w:lang w:eastAsia="el-GR"/>
        </w:rPr>
        <w:t xml:space="preserve">Ακολούθησε νομότυπη έρευνα στην οικία του 57χρονου, παρουσία δικαστικού λειτουργού, όπου ανευρέθηκε και κατασχέθηκε μία (01) νάιλον συσκευασία με ακατέργαστη κάνναβη, μικτού βάρους ενός γραμμαρίου και οκτώ δεκάτων του γραμμαρίου (1,80 </w:t>
      </w:r>
      <w:r w:rsidR="00F66585">
        <w:rPr>
          <w:rFonts w:ascii="Cambria" w:eastAsia="Times New Roman" w:hAnsi="Cambria" w:cs="Segoe UI"/>
          <w:color w:val="222222"/>
          <w:sz w:val="24"/>
          <w:szCs w:val="24"/>
          <w:lang w:eastAsia="el-GR"/>
        </w:rPr>
        <w:t>γρ.</w:t>
      </w:r>
      <w:r w:rsidRPr="00FC216A">
        <w:rPr>
          <w:rFonts w:ascii="Cambria" w:eastAsia="Times New Roman" w:hAnsi="Cambria" w:cs="Segoe UI"/>
          <w:color w:val="222222"/>
          <w:sz w:val="24"/>
          <w:szCs w:val="24"/>
          <w:lang w:eastAsia="el-GR"/>
        </w:rPr>
        <w:t>).</w:t>
      </w:r>
    </w:p>
    <w:p w:rsidR="000E1D84" w:rsidRPr="00F66585" w:rsidRDefault="00FC216A" w:rsidP="00F66585">
      <w:pPr>
        <w:tabs>
          <w:tab w:val="left" w:pos="9180"/>
        </w:tabs>
        <w:spacing w:after="0" w:line="240" w:lineRule="auto"/>
        <w:ind w:firstLine="709"/>
        <w:rPr>
          <w:rFonts w:ascii="Cambria" w:eastAsia="Times New Roman" w:hAnsi="Cambria" w:cs="Segoe UI"/>
          <w:color w:val="222222"/>
          <w:sz w:val="24"/>
          <w:szCs w:val="24"/>
          <w:lang w:eastAsia="el-GR"/>
        </w:rPr>
      </w:pPr>
      <w:r w:rsidRPr="00FC216A">
        <w:rPr>
          <w:rFonts w:ascii="Cambria" w:eastAsia="Times New Roman" w:hAnsi="Cambria" w:cs="Segoe UI"/>
          <w:color w:val="222222"/>
          <w:sz w:val="24"/>
          <w:szCs w:val="24"/>
          <w:lang w:eastAsia="el-GR"/>
        </w:rPr>
        <w:t>Από το Κεντρικό Λιμεναρχείο Καβάλας, που διενεργεί την προανάκριση, συνελήφθη ο 57χρονος για παράβαση του Ν. 4139/2013 («Περί εξαρτησιογόνων ουσιών») και του άρθρου 372 του Π.Κ. («Κλοπή»). Επιπλέον, κατασχέθηκαν οι ανωτέρω ποσότητες ναρκωτικών ουσιών, οι οποίες πρόκειται να αποσταλούν στο Τμήμα Χημικών Υπηρεσιών Καβάλας.</w:t>
      </w:r>
    </w:p>
    <w:p w:rsidR="000E1D84" w:rsidRDefault="000E1D84" w:rsidP="00F66585">
      <w:pPr>
        <w:pStyle w:val="Web"/>
        <w:shd w:val="clear" w:color="auto" w:fill="FFFFFF"/>
        <w:spacing w:before="0" w:after="0"/>
        <w:ind w:firstLine="709"/>
        <w:rPr>
          <w:rFonts w:ascii="Cambria" w:hAnsi="Cambria" w:cs="Segoe UI"/>
          <w:color w:val="222222"/>
        </w:rPr>
      </w:pPr>
      <w:r w:rsidRPr="000E1D84">
        <w:rPr>
          <w:rFonts w:ascii="Cambria" w:hAnsi="Cambria" w:cs="Segoe UI"/>
          <w:color w:val="222222"/>
        </w:rPr>
        <w:t xml:space="preserve">Διαθέσιμο φωτογραφικό υλικό έχει αναρτηθεί στο </w:t>
      </w:r>
      <w:hyperlink r:id="rId11" w:tgtFrame="_blank" w:history="1">
        <w:r w:rsidRPr="000E1D84">
          <w:rPr>
            <w:rStyle w:val="-0"/>
            <w:rFonts w:ascii="Cambria" w:hAnsi="Cambria" w:cs="Segoe UI"/>
            <w:color w:val="114477"/>
            <w:sz w:val="24"/>
          </w:rPr>
          <w:t>www.hcg.gr</w:t>
        </w:r>
      </w:hyperlink>
      <w:r w:rsidRPr="000E1D84">
        <w:rPr>
          <w:rFonts w:ascii="Cambria" w:hAnsi="Cambria" w:cs="Segoe UI"/>
          <w:color w:val="222222"/>
        </w:rPr>
        <w:t>.</w:t>
      </w:r>
    </w:p>
    <w:p w:rsidR="000E1D84" w:rsidRDefault="000E1D84" w:rsidP="000E1D84">
      <w:pPr>
        <w:pStyle w:val="Web"/>
        <w:shd w:val="clear" w:color="auto" w:fill="FFFFFF"/>
        <w:spacing w:before="0" w:after="0"/>
        <w:rPr>
          <w:rFonts w:ascii="Cambria" w:hAnsi="Cambria" w:cs="Segoe UI"/>
          <w:color w:val="222222"/>
        </w:rPr>
      </w:pPr>
    </w:p>
    <w:p w:rsidR="000E1D84" w:rsidRPr="000E1D84" w:rsidRDefault="000E1D84" w:rsidP="000E1D84">
      <w:pPr>
        <w:pStyle w:val="Web"/>
        <w:shd w:val="clear" w:color="auto" w:fill="FFFFFF"/>
        <w:spacing w:before="0" w:after="0"/>
        <w:rPr>
          <w:rFonts w:ascii="Cambria" w:hAnsi="Cambria" w:cs="Segoe UI"/>
          <w:color w:val="222222"/>
        </w:rPr>
      </w:pPr>
    </w:p>
    <w:p w:rsidR="008C1144" w:rsidRPr="00FC216A" w:rsidRDefault="008C1144" w:rsidP="00E739DD">
      <w:pPr>
        <w:tabs>
          <w:tab w:val="left" w:pos="9180"/>
        </w:tabs>
        <w:spacing w:after="0" w:line="240" w:lineRule="auto"/>
        <w:jc w:val="right"/>
        <w:rPr>
          <w:rFonts w:ascii="Cambria" w:hAnsi="Cambria" w:cs="Segoe UI"/>
          <w:color w:val="222222"/>
          <w:sz w:val="24"/>
          <w:szCs w:val="24"/>
          <w:shd w:val="clear" w:color="auto" w:fill="FFFFFF"/>
        </w:rPr>
      </w:pPr>
    </w:p>
    <w:sectPr w:rsidR="008C1144" w:rsidRPr="00FC216A" w:rsidSect="00514804">
      <w:footerReference w:type="default" r:id="rId12"/>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DE2" w:rsidRDefault="00832DE2" w:rsidP="00514804">
      <w:pPr>
        <w:spacing w:after="0" w:line="240" w:lineRule="auto"/>
      </w:pPr>
      <w:r>
        <w:separator/>
      </w:r>
    </w:p>
  </w:endnote>
  <w:endnote w:type="continuationSeparator" w:id="1">
    <w:p w:rsidR="00832DE2" w:rsidRDefault="00832DE2"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734D32" w:rsidRDefault="00734D32">
    <w:pPr>
      <w:pStyle w:val="a7"/>
      <w:spacing w:line="100" w:lineRule="atLeast"/>
      <w:jc w:val="center"/>
      <w:rPr>
        <w:shd w:val="clear" w:color="auto" w:fill="FFFFFF"/>
      </w:rPr>
    </w:pPr>
    <w:r>
      <w:t>1002829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DE2" w:rsidRDefault="00832DE2" w:rsidP="00514804">
      <w:pPr>
        <w:spacing w:after="0" w:line="240" w:lineRule="auto"/>
      </w:pPr>
      <w:r>
        <w:separator/>
      </w:r>
    </w:p>
  </w:footnote>
  <w:footnote w:type="continuationSeparator" w:id="1">
    <w:p w:rsidR="00832DE2" w:rsidRDefault="00832DE2"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376DF"/>
    <w:rsid w:val="0004367D"/>
    <w:rsid w:val="000515A9"/>
    <w:rsid w:val="00056195"/>
    <w:rsid w:val="0006051F"/>
    <w:rsid w:val="000650AF"/>
    <w:rsid w:val="00066F85"/>
    <w:rsid w:val="00082C7C"/>
    <w:rsid w:val="000844A1"/>
    <w:rsid w:val="00094E58"/>
    <w:rsid w:val="00097CC6"/>
    <w:rsid w:val="000A1F7A"/>
    <w:rsid w:val="000A20E3"/>
    <w:rsid w:val="000B4AF2"/>
    <w:rsid w:val="000C36F6"/>
    <w:rsid w:val="000E1D84"/>
    <w:rsid w:val="000E5072"/>
    <w:rsid w:val="0010038B"/>
    <w:rsid w:val="00106555"/>
    <w:rsid w:val="001114C4"/>
    <w:rsid w:val="00113AFD"/>
    <w:rsid w:val="0011498B"/>
    <w:rsid w:val="00125A27"/>
    <w:rsid w:val="00125A97"/>
    <w:rsid w:val="00134106"/>
    <w:rsid w:val="0013745D"/>
    <w:rsid w:val="00137526"/>
    <w:rsid w:val="00142E12"/>
    <w:rsid w:val="0014357B"/>
    <w:rsid w:val="00147853"/>
    <w:rsid w:val="00153894"/>
    <w:rsid w:val="001619D9"/>
    <w:rsid w:val="0016293F"/>
    <w:rsid w:val="00186A52"/>
    <w:rsid w:val="0019483E"/>
    <w:rsid w:val="00196384"/>
    <w:rsid w:val="001A4163"/>
    <w:rsid w:val="001A6EB5"/>
    <w:rsid w:val="001B6C9E"/>
    <w:rsid w:val="001C07F4"/>
    <w:rsid w:val="001D5414"/>
    <w:rsid w:val="001E7BED"/>
    <w:rsid w:val="001F7DC6"/>
    <w:rsid w:val="0020138A"/>
    <w:rsid w:val="00201C01"/>
    <w:rsid w:val="002039C6"/>
    <w:rsid w:val="002122CE"/>
    <w:rsid w:val="002151E4"/>
    <w:rsid w:val="0023258D"/>
    <w:rsid w:val="00235FF1"/>
    <w:rsid w:val="00243333"/>
    <w:rsid w:val="0024473A"/>
    <w:rsid w:val="00244C8A"/>
    <w:rsid w:val="00250B30"/>
    <w:rsid w:val="00253074"/>
    <w:rsid w:val="00260DBD"/>
    <w:rsid w:val="00260E79"/>
    <w:rsid w:val="0026536B"/>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175A5"/>
    <w:rsid w:val="0032124C"/>
    <w:rsid w:val="003250F6"/>
    <w:rsid w:val="0033222F"/>
    <w:rsid w:val="00332603"/>
    <w:rsid w:val="00332E74"/>
    <w:rsid w:val="003334B5"/>
    <w:rsid w:val="003377A9"/>
    <w:rsid w:val="00341295"/>
    <w:rsid w:val="003417DE"/>
    <w:rsid w:val="0034236C"/>
    <w:rsid w:val="00345662"/>
    <w:rsid w:val="00345D85"/>
    <w:rsid w:val="00351209"/>
    <w:rsid w:val="00355BA7"/>
    <w:rsid w:val="00355DEC"/>
    <w:rsid w:val="00363055"/>
    <w:rsid w:val="0036732B"/>
    <w:rsid w:val="003674B9"/>
    <w:rsid w:val="00372F3D"/>
    <w:rsid w:val="00382306"/>
    <w:rsid w:val="00382EBC"/>
    <w:rsid w:val="0039532A"/>
    <w:rsid w:val="003A2236"/>
    <w:rsid w:val="003B26D1"/>
    <w:rsid w:val="003B2B41"/>
    <w:rsid w:val="003B7F8C"/>
    <w:rsid w:val="003C19D2"/>
    <w:rsid w:val="003C2C8A"/>
    <w:rsid w:val="003D4563"/>
    <w:rsid w:val="003D7A79"/>
    <w:rsid w:val="003F35F9"/>
    <w:rsid w:val="00401FAC"/>
    <w:rsid w:val="00402CEF"/>
    <w:rsid w:val="00410BB7"/>
    <w:rsid w:val="0042029B"/>
    <w:rsid w:val="00421F61"/>
    <w:rsid w:val="00432241"/>
    <w:rsid w:val="0043501C"/>
    <w:rsid w:val="00436071"/>
    <w:rsid w:val="00436BE9"/>
    <w:rsid w:val="00444E7F"/>
    <w:rsid w:val="00451679"/>
    <w:rsid w:val="004734C6"/>
    <w:rsid w:val="0047738F"/>
    <w:rsid w:val="0047760C"/>
    <w:rsid w:val="004801F9"/>
    <w:rsid w:val="00483A81"/>
    <w:rsid w:val="0048420D"/>
    <w:rsid w:val="00492DF7"/>
    <w:rsid w:val="0049779C"/>
    <w:rsid w:val="004A3C09"/>
    <w:rsid w:val="004A7A07"/>
    <w:rsid w:val="004B3EB6"/>
    <w:rsid w:val="004C53E9"/>
    <w:rsid w:val="004C7323"/>
    <w:rsid w:val="004E5329"/>
    <w:rsid w:val="004F785B"/>
    <w:rsid w:val="005031BA"/>
    <w:rsid w:val="00503B75"/>
    <w:rsid w:val="005113E5"/>
    <w:rsid w:val="00514804"/>
    <w:rsid w:val="00517CA6"/>
    <w:rsid w:val="005275F8"/>
    <w:rsid w:val="0053006B"/>
    <w:rsid w:val="0055053C"/>
    <w:rsid w:val="00551D71"/>
    <w:rsid w:val="005526C4"/>
    <w:rsid w:val="00552793"/>
    <w:rsid w:val="00553B6F"/>
    <w:rsid w:val="005549E8"/>
    <w:rsid w:val="00557630"/>
    <w:rsid w:val="00567DEE"/>
    <w:rsid w:val="00581B3F"/>
    <w:rsid w:val="00585599"/>
    <w:rsid w:val="005A485D"/>
    <w:rsid w:val="005B1BF3"/>
    <w:rsid w:val="005B4D9F"/>
    <w:rsid w:val="005C11BF"/>
    <w:rsid w:val="005C4FE3"/>
    <w:rsid w:val="005C7ED1"/>
    <w:rsid w:val="005E1FF9"/>
    <w:rsid w:val="005E7F41"/>
    <w:rsid w:val="00601887"/>
    <w:rsid w:val="00607929"/>
    <w:rsid w:val="00610C23"/>
    <w:rsid w:val="00617053"/>
    <w:rsid w:val="0062382B"/>
    <w:rsid w:val="00625765"/>
    <w:rsid w:val="006308A2"/>
    <w:rsid w:val="00633637"/>
    <w:rsid w:val="00644A99"/>
    <w:rsid w:val="006615EC"/>
    <w:rsid w:val="00665EB0"/>
    <w:rsid w:val="00666A98"/>
    <w:rsid w:val="0067546F"/>
    <w:rsid w:val="00685E94"/>
    <w:rsid w:val="00697C6C"/>
    <w:rsid w:val="00697FFA"/>
    <w:rsid w:val="006A0595"/>
    <w:rsid w:val="006A1E04"/>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349A3"/>
    <w:rsid w:val="00734D32"/>
    <w:rsid w:val="00741ED6"/>
    <w:rsid w:val="007437D5"/>
    <w:rsid w:val="007453E6"/>
    <w:rsid w:val="00745D1C"/>
    <w:rsid w:val="0075761C"/>
    <w:rsid w:val="00762ECC"/>
    <w:rsid w:val="007668A9"/>
    <w:rsid w:val="00767C0B"/>
    <w:rsid w:val="007801A9"/>
    <w:rsid w:val="00780B4A"/>
    <w:rsid w:val="00784F12"/>
    <w:rsid w:val="00785FCC"/>
    <w:rsid w:val="0079467D"/>
    <w:rsid w:val="007A7E57"/>
    <w:rsid w:val="007B3DF4"/>
    <w:rsid w:val="007B4896"/>
    <w:rsid w:val="007C4FC8"/>
    <w:rsid w:val="007D1EA4"/>
    <w:rsid w:val="007D5404"/>
    <w:rsid w:val="007D5B0D"/>
    <w:rsid w:val="007E0CAB"/>
    <w:rsid w:val="007E6F11"/>
    <w:rsid w:val="0080692A"/>
    <w:rsid w:val="00807F1B"/>
    <w:rsid w:val="00815482"/>
    <w:rsid w:val="00815594"/>
    <w:rsid w:val="00816428"/>
    <w:rsid w:val="008201EA"/>
    <w:rsid w:val="00821EB2"/>
    <w:rsid w:val="0083080F"/>
    <w:rsid w:val="00832898"/>
    <w:rsid w:val="00832DE2"/>
    <w:rsid w:val="008343E1"/>
    <w:rsid w:val="00853FCC"/>
    <w:rsid w:val="00857D67"/>
    <w:rsid w:val="00861E8D"/>
    <w:rsid w:val="00862F96"/>
    <w:rsid w:val="008650DC"/>
    <w:rsid w:val="00867BFE"/>
    <w:rsid w:val="00874906"/>
    <w:rsid w:val="008805B1"/>
    <w:rsid w:val="00882497"/>
    <w:rsid w:val="008824FD"/>
    <w:rsid w:val="00893481"/>
    <w:rsid w:val="00894100"/>
    <w:rsid w:val="00895B33"/>
    <w:rsid w:val="008B384C"/>
    <w:rsid w:val="008C1144"/>
    <w:rsid w:val="008C5C52"/>
    <w:rsid w:val="008D1200"/>
    <w:rsid w:val="008F4F26"/>
    <w:rsid w:val="009038E3"/>
    <w:rsid w:val="00904E07"/>
    <w:rsid w:val="00905987"/>
    <w:rsid w:val="009067CD"/>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5187"/>
    <w:rsid w:val="00A27241"/>
    <w:rsid w:val="00A35235"/>
    <w:rsid w:val="00A37004"/>
    <w:rsid w:val="00A431B9"/>
    <w:rsid w:val="00A62774"/>
    <w:rsid w:val="00A84B59"/>
    <w:rsid w:val="00A91FA8"/>
    <w:rsid w:val="00A953E0"/>
    <w:rsid w:val="00A9563F"/>
    <w:rsid w:val="00AA5AC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1506"/>
    <w:rsid w:val="00B77E14"/>
    <w:rsid w:val="00B8021D"/>
    <w:rsid w:val="00B82354"/>
    <w:rsid w:val="00B978DC"/>
    <w:rsid w:val="00BA3352"/>
    <w:rsid w:val="00BB4818"/>
    <w:rsid w:val="00BC2659"/>
    <w:rsid w:val="00BD04FF"/>
    <w:rsid w:val="00BD20EC"/>
    <w:rsid w:val="00BE78D6"/>
    <w:rsid w:val="00C06A57"/>
    <w:rsid w:val="00C13AE5"/>
    <w:rsid w:val="00C226AE"/>
    <w:rsid w:val="00C318FE"/>
    <w:rsid w:val="00C43368"/>
    <w:rsid w:val="00C451CF"/>
    <w:rsid w:val="00C46E00"/>
    <w:rsid w:val="00C50E43"/>
    <w:rsid w:val="00C539EA"/>
    <w:rsid w:val="00C60E8F"/>
    <w:rsid w:val="00C62614"/>
    <w:rsid w:val="00C62964"/>
    <w:rsid w:val="00C86392"/>
    <w:rsid w:val="00CA0E7D"/>
    <w:rsid w:val="00CA299B"/>
    <w:rsid w:val="00CA48E5"/>
    <w:rsid w:val="00CB524D"/>
    <w:rsid w:val="00CC20B6"/>
    <w:rsid w:val="00CC54ED"/>
    <w:rsid w:val="00CC65ED"/>
    <w:rsid w:val="00CE0AD8"/>
    <w:rsid w:val="00CF3435"/>
    <w:rsid w:val="00D02536"/>
    <w:rsid w:val="00D119E1"/>
    <w:rsid w:val="00D11B7C"/>
    <w:rsid w:val="00D14627"/>
    <w:rsid w:val="00D16CA5"/>
    <w:rsid w:val="00D16DAD"/>
    <w:rsid w:val="00D17410"/>
    <w:rsid w:val="00D17FEE"/>
    <w:rsid w:val="00D23A64"/>
    <w:rsid w:val="00D25D81"/>
    <w:rsid w:val="00D35AEB"/>
    <w:rsid w:val="00D36258"/>
    <w:rsid w:val="00D44D02"/>
    <w:rsid w:val="00D61F21"/>
    <w:rsid w:val="00D6525F"/>
    <w:rsid w:val="00D662B3"/>
    <w:rsid w:val="00D67B7A"/>
    <w:rsid w:val="00DB2520"/>
    <w:rsid w:val="00DC0471"/>
    <w:rsid w:val="00DC12A8"/>
    <w:rsid w:val="00DC38C7"/>
    <w:rsid w:val="00DD691A"/>
    <w:rsid w:val="00DD7A5B"/>
    <w:rsid w:val="00DE7C9A"/>
    <w:rsid w:val="00DF05CF"/>
    <w:rsid w:val="00DF7B87"/>
    <w:rsid w:val="00E006B7"/>
    <w:rsid w:val="00E15B62"/>
    <w:rsid w:val="00E15B97"/>
    <w:rsid w:val="00E17ABD"/>
    <w:rsid w:val="00E250C1"/>
    <w:rsid w:val="00E31D68"/>
    <w:rsid w:val="00E42263"/>
    <w:rsid w:val="00E44E05"/>
    <w:rsid w:val="00E558C2"/>
    <w:rsid w:val="00E55FB3"/>
    <w:rsid w:val="00E56808"/>
    <w:rsid w:val="00E667B5"/>
    <w:rsid w:val="00E73255"/>
    <w:rsid w:val="00E739DD"/>
    <w:rsid w:val="00E77357"/>
    <w:rsid w:val="00E77631"/>
    <w:rsid w:val="00E84D7D"/>
    <w:rsid w:val="00E9106F"/>
    <w:rsid w:val="00EA374A"/>
    <w:rsid w:val="00EC17ED"/>
    <w:rsid w:val="00EC2B96"/>
    <w:rsid w:val="00EC7B3C"/>
    <w:rsid w:val="00EC7EB5"/>
    <w:rsid w:val="00ED185E"/>
    <w:rsid w:val="00ED76A5"/>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05A5"/>
    <w:rsid w:val="00F63FEF"/>
    <w:rsid w:val="00F642BD"/>
    <w:rsid w:val="00F66585"/>
    <w:rsid w:val="00F70325"/>
    <w:rsid w:val="00F92323"/>
    <w:rsid w:val="00FA0CE0"/>
    <w:rsid w:val="00FA269C"/>
    <w:rsid w:val="00FB2F8F"/>
    <w:rsid w:val="00FB3096"/>
    <w:rsid w:val="00FB4ABD"/>
    <w:rsid w:val="00FB71CD"/>
    <w:rsid w:val="00FC216A"/>
    <w:rsid w:val="00FC3383"/>
    <w:rsid w:val="00FC4E0D"/>
    <w:rsid w:val="00FD252B"/>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39574404">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280</Words>
  <Characters>1514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cp:revision>
  <cp:lastPrinted>2026-09-30T17:38:00Z</cp:lastPrinted>
  <dcterms:created xsi:type="dcterms:W3CDTF">2026-10-01T06:45:00Z</dcterms:created>
  <dcterms:modified xsi:type="dcterms:W3CDTF">2026-10-02T12:53:00Z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