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C808E9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633A40">
        <w:rPr>
          <w:rFonts w:ascii="Cambria" w:hAnsi="Cambria" w:cs="Cambria"/>
          <w:sz w:val="24"/>
          <w:szCs w:val="24"/>
          <w:lang w:val="en-US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35pt;height:49.95pt" o:ole="">
            <v:imagedata r:id="rId8" o:title=""/>
          </v:shape>
          <o:OLEObject Type="Embed" ProgID="Word.Document.12" ShapeID="_x0000_i1025" DrawAspect="Icon" ObjectID="_1853378538" r:id="rId9"/>
        </w:object>
      </w:r>
      <w:r w:rsidR="009C5949" w:rsidRPr="009C5949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5949" w:rsidRPr="009C5949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 w:rsidR="009C5949"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A062CE" w:rsidRDefault="00BB450F" w:rsidP="00A062CE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</w:t>
      </w:r>
      <w:r w:rsidR="00A062CE" w:rsidRPr="00E06FA1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1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3</w:t>
      </w:r>
      <w:r w:rsidR="00A062CE" w:rsidRPr="00E06FA1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Οκτωβρίου2026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3B3E9D" w:rsidRDefault="001C71A6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3B3E9D" w:rsidRDefault="003B3E9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16812" w:rsidRDefault="00E16812" w:rsidP="00E16812">
      <w:pPr>
        <w:spacing w:after="0" w:line="240" w:lineRule="auto"/>
        <w:jc w:val="center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/>
          <w:b/>
          <w:sz w:val="24"/>
          <w:szCs w:val="24"/>
        </w:rPr>
        <w:t>Συνέχεια ενημέρωσης αναφορικά με τον εντοπισμό και διάσωση 45 αλλοδαπών νότια της Γαύδου– Εντοπισμός και  διάσωση συνολικά 181 αλλοδαπών στην Ιεράπετρα - Σύγκρουση Ι/Φ σκάφους με Α/Κ σκάφος νοτιοδυτικά της Σάμου</w:t>
      </w:r>
    </w:p>
    <w:p w:rsidR="00E16812" w:rsidRDefault="00E16812" w:rsidP="00E16812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Cambria" w:hAnsi="Cambria" w:cs="Arial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Αναφορικά με τον εντοπισμό και τη διάσωση 45 αλλοδαπών στη θαλάσσια περιοχή νότια της Γαύδου, τις πρώτες πρωινές ώρες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χθες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, συνελήφθη ένας 20χρονος αλλοδαπός (υπήκοος Ν. Σουδάν) για παράβαση του άρθρου 83 του Ν. 3386/2005 «Παράνομη είσοδος στη χώρα», του άρθρου 25 του Ν. 5038/23 «Διευκόλυνση», του Ν. 5275/2026 «Προώθηση πολιτικών νόμιμης μετανάστευσης» και του άρθρου 306 του Π.Κ. «Έκθεση», καθώς αναγνωρίστηκε από τους υπόλοιπους αλλοδαπούς επιβαίνοντες της λέμβου ως ο διακινητής που τους μετέφερε, έναντι χρηματικής αμοιβής, από το Τομπρούκ της Λιβύης στην Ελλάδα. Από το Κεντρικό Λιμεναρχείο Χανίων που διενεργεί την προανάκριση, κατασχέθηκε μία συσκευή κινητής τηλεφωνίας.</w:t>
      </w:r>
    </w:p>
    <w:p w:rsidR="00E16812" w:rsidRDefault="00E16812" w:rsidP="00E16812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E16812" w:rsidRDefault="00E16812" w:rsidP="00E16812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E16812" w:rsidRDefault="00E16812" w:rsidP="00E16812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Τις μεσημβρινές ώρες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χθες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, ενημερώθηκαν οι Λιμενικές Αρχές της Ιεράπετρας και των Καλών Λιμένων από το Ενιαίο Κέντρο Συντονισμού Έρευνας και Διάσωσης (Ε.Κ.Σ.Ε.Δ.) του Αρχηγείου Λ.Σ.-ΕΛ.ΑΚΤ., για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παροχή συνδρομής σε λέμβους με αλλοδαπούς επιβαίνοντες σε δυσχερή θέση, στη θαλάσσια περιοχή  νότια</w:t>
      </w:r>
      <w:r w:rsidRPr="000224EC">
        <w:rPr>
          <w:rFonts w:hAnsi="Cambria" w:cs="Arial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νοτιοανατολικά της Ιεράπετρας. Άμεσα για την περιοχή απέπλευσε Περιπολικό σκάφος Λ.Σ.-ΕΛ.ΑΚΤ. όπου εντόπισε και περισυνέλεξε συνολικά 181 αλλοδαπούς επιβαίνοντες από τρεις λέμβους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(53, 51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77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άτομα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αντίστοιχα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),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οποίους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μετέφερε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ασφάλεια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στον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λιμένα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Ιεράπετρας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τους οποίους μετέφερε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ασφάλεια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στο λιμάνι της Ιεράπετρας. Προανάκριση διενεργείται από το Λιμεναρχείο Ιεράπετρας.</w:t>
      </w: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</w:p>
    <w:p w:rsidR="00E16812" w:rsidRDefault="00E16812" w:rsidP="00E16812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Τις μεσημβρινές ώρες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χθες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, ενημερώθηκε η Λιμενική Αρχή της Σάμου για την σύγκρουση ενός ιστιοφόρου (Ι/Φ) σκάφους ελληνικής σημαίας με 3 αλλοδαπούς επιβαίνοντες (υπηκόους Γερμανίας) με ένα Α/Κ σκάφος ελληνικής σημαίας με 4 επιβαίνοντες, στη θαλάσσια περιοχή νοτιοδυτικά της Σάμου. Από τη σύγκρουση προκλήθηκαν υλικές ζημιές, ενώ δεν υπήρξε τραυματισμός και δεν διαπιστώθηκε θαλάσσια ρύπανση.</w:t>
      </w:r>
    </w:p>
    <w:p w:rsidR="00E16812" w:rsidRDefault="00E16812" w:rsidP="00E16812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lastRenderedPageBreak/>
        <w:t xml:space="preserve"> Αμέσως ενεργοποιήθηκε το τοπικό σχέδιο έκτακτης ανάγκης και στην περιοχή έσπευσαν δύο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εριπολικά σκάφη Λ.Σ.-ΕΛ.ΑΚΤ.</w:t>
      </w:r>
      <w:r w:rsidRPr="000224EC">
        <w:rPr>
          <w:rFonts w:hAnsi="Cambria" w:cs="Arial"/>
          <w:color w:val="222222"/>
          <w:sz w:val="24"/>
          <w:szCs w:val="24"/>
          <w:shd w:val="clear" w:color="auto" w:fill="FFFFFF"/>
        </w:rPr>
        <w:t>(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ΠΛΣ</w:t>
      </w:r>
      <w:r w:rsidRPr="000224EC">
        <w:rPr>
          <w:rFonts w:hAnsi="Cambria" w:cs="Arial"/>
          <w:color w:val="222222"/>
          <w:sz w:val="24"/>
          <w:szCs w:val="24"/>
          <w:shd w:val="clear" w:color="auto" w:fill="FFFFFF"/>
        </w:rPr>
        <w:t>)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καθώς και Ναυαγοσωστικό σκάφος Λ.Σ.-ΕΛ.ΑΚ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</w:t>
      </w:r>
      <w:r w:rsidRPr="000224EC"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Το Ι/Φ κατέπλευσε με ιδία μέσα στο λιμάνι του Μαραθόκαμπου Σάμου, συνοδεία ΠΛΣ, ενώ το Α/Κ στο λιμάνι της Πάτμου, συνοδε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υόμενο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επίσης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ΠΛΣ. </w:t>
      </w:r>
    </w:p>
    <w:p w:rsidR="00E16812" w:rsidRDefault="00E16812" w:rsidP="00E16812">
      <w:pPr>
        <w:spacing w:after="0" w:line="240" w:lineRule="auto"/>
        <w:ind w:firstLine="720"/>
        <w:rPr>
          <w:rFonts w:hAnsi="Cambria" w:cs="Arial"/>
          <w:color w:val="222222"/>
          <w:sz w:val="24"/>
          <w:szCs w:val="24"/>
          <w:shd w:val="clear" w:color="auto" w:fill="FFFFFF"/>
        </w:rPr>
      </w:pPr>
      <w:r>
        <w:rPr>
          <w:rFonts w:hAnsi="Cambria" w:cs="Arial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Πάτμου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απαγορεύτηκε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απόπλους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/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σκάφους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μέχρι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προσκόμιση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βεβαιωτικού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διατήρησης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κλάσης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αξιοπλοΐας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αναγνωρισμένο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οργανισμό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παρακολουθεί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Παράλληλα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Λιμενικό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Σταθμό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Καρλοβασίου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διενεργεί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προανάκριση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απαγορεύτηκε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απόπλους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/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Φ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σκάφους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μέχρι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προσκόμιση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αντίστοιχου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βεβαιωτικού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αξιοπλοΐας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ενώ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συνελήφθη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69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χρονος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αλλοδαπός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υπήκοος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Γερμανίας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κυβερνήτης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παράβαση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άρθρων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28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«Αμέλεια»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291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3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συνδυασμό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1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περ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στ΄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«Επικίνδυνες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παρεμβάσεις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συγκοινωνία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μέσων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σταθερής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τροχιάς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πλοίων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αεροσκαφών»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καθώς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άρθρων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225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παρ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1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2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Δ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Ν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Δ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«Παράβαση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κανονισμού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προς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αποφυγή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συγκρούσεων»</w:t>
      </w:r>
      <w:r>
        <w:rPr>
          <w:rFonts w:hAnsi="Cambria" w:cs="Arial"/>
          <w:color w:val="222222"/>
          <w:sz w:val="24"/>
          <w:szCs w:val="24"/>
          <w:shd w:val="clear" w:color="auto" w:fill="FFFFFF"/>
        </w:rPr>
        <w:t>.</w:t>
      </w:r>
    </w:p>
    <w:p w:rsidR="0009293F" w:rsidRPr="0009293F" w:rsidRDefault="0009293F" w:rsidP="00E16812">
      <w:pPr>
        <w:spacing w:after="0" w:line="240" w:lineRule="auto"/>
        <w:jc w:val="center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</w:p>
    <w:sectPr w:rsidR="0009293F" w:rsidRPr="0009293F" w:rsidSect="003B3E9D">
      <w:footerReference w:type="default" r:id="rId12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64E" w:rsidRDefault="0057664E" w:rsidP="003B3E9D">
      <w:pPr>
        <w:spacing w:after="0" w:line="240" w:lineRule="auto"/>
      </w:pPr>
      <w:r>
        <w:separator/>
      </w:r>
    </w:p>
  </w:endnote>
  <w:endnote w:type="continuationSeparator" w:id="1">
    <w:p w:rsidR="0057664E" w:rsidRDefault="0057664E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Default="005723EC">
    <w:pPr>
      <w:pStyle w:val="a7"/>
      <w:spacing w:line="100" w:lineRule="atLeast"/>
      <w:jc w:val="center"/>
      <w:rPr>
        <w:shd w:val="clear" w:color="auto" w:fill="FFFFFF"/>
      </w:rPr>
    </w:pPr>
    <w:r>
      <w:t>10</w:t>
    </w:r>
    <w:r w:rsidR="008F1D93">
      <w:t>1</w:t>
    </w:r>
    <w:r w:rsidR="00761B36">
      <w:t>2</w:t>
    </w:r>
    <w:r w:rsidR="008F1D93">
      <w:t>86</w:t>
    </w:r>
    <w:r w:rsidR="00761B36"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64E" w:rsidRDefault="0057664E" w:rsidP="003B3E9D">
      <w:pPr>
        <w:spacing w:after="0" w:line="240" w:lineRule="auto"/>
      </w:pPr>
      <w:r>
        <w:separator/>
      </w:r>
    </w:p>
  </w:footnote>
  <w:footnote w:type="continuationSeparator" w:id="1">
    <w:p w:rsidR="0057664E" w:rsidRDefault="0057664E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852F3"/>
    <w:rsid w:val="0009293F"/>
    <w:rsid w:val="00097A28"/>
    <w:rsid w:val="000C0350"/>
    <w:rsid w:val="0019771C"/>
    <w:rsid w:val="001A74E2"/>
    <w:rsid w:val="001C71A6"/>
    <w:rsid w:val="002669A6"/>
    <w:rsid w:val="002812AB"/>
    <w:rsid w:val="002E3B51"/>
    <w:rsid w:val="00356C2F"/>
    <w:rsid w:val="003B3E9D"/>
    <w:rsid w:val="003C40EA"/>
    <w:rsid w:val="003F3DC9"/>
    <w:rsid w:val="00427A83"/>
    <w:rsid w:val="004C31DA"/>
    <w:rsid w:val="00560D32"/>
    <w:rsid w:val="005723EC"/>
    <w:rsid w:val="0057664E"/>
    <w:rsid w:val="005F0BCE"/>
    <w:rsid w:val="00623FFE"/>
    <w:rsid w:val="00633A40"/>
    <w:rsid w:val="00761B36"/>
    <w:rsid w:val="007F19C2"/>
    <w:rsid w:val="00836295"/>
    <w:rsid w:val="00856998"/>
    <w:rsid w:val="0086239C"/>
    <w:rsid w:val="00864A52"/>
    <w:rsid w:val="008D52FB"/>
    <w:rsid w:val="008F1D93"/>
    <w:rsid w:val="008F7E27"/>
    <w:rsid w:val="009010D5"/>
    <w:rsid w:val="009223F9"/>
    <w:rsid w:val="009C5949"/>
    <w:rsid w:val="009E3CF1"/>
    <w:rsid w:val="00A062CE"/>
    <w:rsid w:val="00A3380E"/>
    <w:rsid w:val="00A70437"/>
    <w:rsid w:val="00B144C4"/>
    <w:rsid w:val="00B340A4"/>
    <w:rsid w:val="00B554AF"/>
    <w:rsid w:val="00B6328E"/>
    <w:rsid w:val="00B719C6"/>
    <w:rsid w:val="00B81240"/>
    <w:rsid w:val="00BB450F"/>
    <w:rsid w:val="00C250AD"/>
    <w:rsid w:val="00C808E9"/>
    <w:rsid w:val="00C91313"/>
    <w:rsid w:val="00CD0519"/>
    <w:rsid w:val="00D612E3"/>
    <w:rsid w:val="00DC3501"/>
    <w:rsid w:val="00DE5A25"/>
    <w:rsid w:val="00E16812"/>
    <w:rsid w:val="00E77888"/>
    <w:rsid w:val="00E83BE5"/>
    <w:rsid w:val="00E954D4"/>
    <w:rsid w:val="00EB625E"/>
    <w:rsid w:val="00F225DD"/>
    <w:rsid w:val="00F7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___Microsoft_Office_Word111.docx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487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6</cp:revision>
  <cp:lastPrinted>2026-10-07T14:51:00Z</cp:lastPrinted>
  <dcterms:created xsi:type="dcterms:W3CDTF">2026-10-12T17:04:00Z</dcterms:created>
  <dcterms:modified xsi:type="dcterms:W3CDTF">2026-10-13T03:36:00Z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