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1F0F2E" w:rsidRPr="00290B33" w:rsidRDefault="00935950">
      <w:pPr>
        <w:pStyle w:val="a1"/>
        <w:spacing w:after="0" w:line="360" w:lineRule="auto"/>
        <w:rPr>
          <w:rFonts w:ascii="Cambria" w:hAnsi="Cambria" w:cs="Cambria"/>
          <w:sz w:val="24"/>
          <w:szCs w:val="24"/>
        </w:rPr>
      </w:pPr>
      <w:r w:rsidRPr="00935950">
        <w:rPr>
          <w:rFonts w:ascii="Cambria" w:hAnsi="Cambria"/>
          <w:sz w:val="24"/>
          <w:szCs w:val="24"/>
          <w:lang w:eastAsia="el-GR"/>
        </w:rPr>
        <w:pict>
          <v:shapetype id="_x0000_t202" coordsize="21600,21600" o:spt="202" path="m,l,21600r21600,l21600,xe">
            <v:stroke joinstyle="miter"/>
            <v:path gradientshapeok="t" o:connecttype="rect"/>
          </v:shapetype>
          <v:shape id="1029" o:spid="_x0000_s1028" type="#_x0000_t202" style="position:absolute;left:0;text-align:left;margin-left:85.9pt;margin-top:27.5pt;width:449.65pt;height:85.95pt;z-index:2;visibility:visible;mso-wrap-distance-left:0;mso-wrap-distance-right:0;mso-position-horizontal-relative:page;mso-position-vertical-relative:page" fillcolor="#17365d" strokecolor="#f2f2f2" strokeweight="2.5pt">
            <v:shadow on="t" color="#243f60" offset="8.65pt,8.65pt"/>
            <v:textbox inset="7.7pt,.01pt,7.7pt,.01pt">
              <w:txbxContent>
                <w:p w:rsidR="001F0F2E" w:rsidRDefault="00167B87">
                  <w:pPr>
                    <w:spacing w:line="240" w:lineRule="auto"/>
                    <w:jc w:val="center"/>
                    <w:rPr>
                      <w:b/>
                      <w:color w:val="FFFFFF"/>
                      <w:sz w:val="24"/>
                      <w:szCs w:val="24"/>
                    </w:rPr>
                  </w:pPr>
                  <w:r>
                    <w:rPr>
                      <w:b/>
                      <w:color w:val="FFFFFF"/>
                      <w:sz w:val="24"/>
                      <w:szCs w:val="24"/>
                    </w:rPr>
                    <w:t>ΕΛΛΗΝΙΚΗ ΔΗΜΟΚΡΑΤΙΑ</w:t>
                  </w:r>
                </w:p>
                <w:p w:rsidR="001F0F2E" w:rsidRDefault="00167B87">
                  <w:pPr>
                    <w:spacing w:line="240" w:lineRule="auto"/>
                    <w:jc w:val="center"/>
                    <w:rPr>
                      <w:b/>
                      <w:color w:val="FFFFFF"/>
                      <w:sz w:val="24"/>
                      <w:szCs w:val="24"/>
                    </w:rPr>
                  </w:pPr>
                  <w:r>
                    <w:rPr>
                      <w:b/>
                      <w:color w:val="FFFFFF"/>
                      <w:sz w:val="24"/>
                      <w:szCs w:val="24"/>
                    </w:rPr>
                    <w:t>ΥΠΟΥΡΓΕΙΟ ΝΑΥΤΙΛΙΑΣ ΚΑΙ ΝΗΣΙΩΤΙΚΗΣ ΠΟΛΙΤΙΚΗΣ</w:t>
                  </w:r>
                </w:p>
                <w:p w:rsidR="001F0F2E" w:rsidRDefault="00167B87">
                  <w:pPr>
                    <w:spacing w:line="240" w:lineRule="auto"/>
                    <w:jc w:val="center"/>
                    <w:rPr>
                      <w:b/>
                      <w:color w:val="FFFFFF"/>
                      <w:sz w:val="24"/>
                      <w:szCs w:val="24"/>
                    </w:rPr>
                  </w:pPr>
                  <w:r>
                    <w:rPr>
                      <w:b/>
                      <w:color w:val="FFFFFF"/>
                      <w:sz w:val="24"/>
                      <w:szCs w:val="24"/>
                    </w:rPr>
                    <w:t>ΑΡΧΗΓΕΙΟ ΛΙΜΕΝΙΚΟΥ ΣΩΜΑΤΟΣ – ΕΛΛΗΝΙΚΗΣ ΑΚΤΟΦΥΛΑΚΗΣ</w:t>
                  </w:r>
                </w:p>
                <w:p w:rsidR="001F0F2E" w:rsidRDefault="001F0F2E">
                  <w:pPr>
                    <w:spacing w:line="240" w:lineRule="auto"/>
                    <w:jc w:val="center"/>
                    <w:rPr>
                      <w:b/>
                      <w:color w:val="FFFFFF"/>
                      <w:sz w:val="24"/>
                      <w:szCs w:val="24"/>
                    </w:rPr>
                  </w:pPr>
                </w:p>
              </w:txbxContent>
            </v:textbox>
            <w10:wrap anchorx="page" anchory="page"/>
          </v:shape>
        </w:pict>
      </w:r>
      <w:r w:rsidR="00290B33" w:rsidRPr="00290B33">
        <w:rPr>
          <w:rFonts w:ascii="Cambria" w:hAnsi="Cambria" w:cs="Cambria"/>
          <w:noProof/>
          <w:sz w:val="24"/>
          <w:szCs w:val="24"/>
          <w:lang w:eastAsia="el-GR"/>
        </w:rPr>
        <w:drawing>
          <wp:anchor distT="0" distB="0" distL="114300" distR="114300" simplePos="0" relativeHeight="251661312" behindDoc="0" locked="0" layoutInCell="1" allowOverlap="1">
            <wp:simplePos x="0" y="0"/>
            <wp:positionH relativeFrom="column">
              <wp:posOffset>-185696</wp:posOffset>
            </wp:positionH>
            <wp:positionV relativeFrom="paragraph">
              <wp:posOffset>103367</wp:posOffset>
            </wp:positionV>
            <wp:extent cx="482213" cy="453224"/>
            <wp:effectExtent l="19050" t="0" r="7620" b="0"/>
            <wp:wrapNone/>
            <wp:docPr id="6"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Εικόνα 4"/>
                    <pic:cNvPicPr>
                      <a:picLocks noChangeAspect="1" noChangeArrowheads="1"/>
                    </pic:cNvPicPr>
                  </pic:nvPicPr>
                  <pic:blipFill>
                    <a:blip r:embed="rId9"/>
                    <a:srcRect/>
                    <a:stretch>
                      <a:fillRect/>
                    </a:stretch>
                  </pic:blipFill>
                  <pic:spPr>
                    <a:xfrm>
                      <a:off x="0" y="0"/>
                      <a:ext cx="487680" cy="450850"/>
                    </a:xfrm>
                    <a:prstGeom prst="rect">
                      <a:avLst/>
                    </a:prstGeom>
                    <a:solidFill>
                      <a:srgbClr val="FFFFFF"/>
                    </a:solidFill>
                    <a:ln w="9525">
                      <a:noFill/>
                      <a:miter lim="800000"/>
                      <a:headEnd/>
                      <a:tailEnd/>
                    </a:ln>
                  </pic:spPr>
                </pic:pic>
              </a:graphicData>
            </a:graphic>
          </wp:anchor>
        </w:drawing>
      </w:r>
      <w:r w:rsidRPr="00935950">
        <w:rPr>
          <w:rFonts w:ascii="Cambria" w:hAnsi="Cambria"/>
          <w:sz w:val="24"/>
          <w:szCs w:val="24"/>
          <w:lang w:eastAsia="el-GR"/>
        </w:rPr>
        <w:pict>
          <v:oval id="1031" o:spid="_x0000_s1027" style="position:absolute;left:0;text-align:left;margin-left:-33.65pt;margin-top:-10.7pt;width:73.1pt;height:70.9pt;z-index:3;visibility:visible;mso-wrap-distance-left:0;mso-wrap-distance-right:0;mso-position-horizontal-relative:text;mso-position-vertical-relative:text" strokecolor="white" strokeweight=".74pt">
            <v:stroke endcap="square"/>
          </v:oval>
        </w:pict>
      </w:r>
      <w:r w:rsidR="00290B33" w:rsidRPr="00290B33">
        <w:rPr>
          <w:rFonts w:ascii="Cambria" w:hAnsi="Cambria" w:cs="Cambria"/>
          <w:noProof/>
          <w:sz w:val="24"/>
          <w:szCs w:val="24"/>
          <w:lang w:eastAsia="el-GR"/>
        </w:rPr>
        <w:drawing>
          <wp:anchor distT="0" distB="0" distL="114300" distR="114300" simplePos="0" relativeHeight="251659264" behindDoc="0" locked="0" layoutInCell="1" allowOverlap="1">
            <wp:simplePos x="0" y="0"/>
            <wp:positionH relativeFrom="column">
              <wp:posOffset>5380217</wp:posOffset>
            </wp:positionH>
            <wp:positionV relativeFrom="paragraph">
              <wp:posOffset>71562</wp:posOffset>
            </wp:positionV>
            <wp:extent cx="470121" cy="485029"/>
            <wp:effectExtent l="19050" t="0" r="3810" b="0"/>
            <wp:wrapNone/>
            <wp:docPr id="5"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Εικόνα 3"/>
                    <pic:cNvPicPr>
                      <a:picLocks noChangeAspect="1" noChangeArrowheads="1"/>
                    </pic:cNvPicPr>
                  </pic:nvPicPr>
                  <pic:blipFill>
                    <a:blip r:embed="rId10"/>
                    <a:srcRect/>
                    <a:stretch>
                      <a:fillRect/>
                    </a:stretch>
                  </pic:blipFill>
                  <pic:spPr>
                    <a:xfrm>
                      <a:off x="0" y="0"/>
                      <a:ext cx="472440" cy="482600"/>
                    </a:xfrm>
                    <a:prstGeom prst="rect">
                      <a:avLst/>
                    </a:prstGeom>
                    <a:solidFill>
                      <a:srgbClr val="FFFFFF"/>
                    </a:solidFill>
                    <a:ln w="9525">
                      <a:noFill/>
                      <a:miter lim="800000"/>
                      <a:headEnd/>
                      <a:tailEnd/>
                    </a:ln>
                  </pic:spPr>
                </pic:pic>
              </a:graphicData>
            </a:graphic>
          </wp:anchor>
        </w:drawing>
      </w:r>
      <w:r>
        <w:rPr>
          <w:rFonts w:ascii="Cambria" w:hAnsi="Cambria" w:cs="Cambria"/>
          <w:sz w:val="24"/>
          <w:szCs w:val="24"/>
          <w:lang w:eastAsia="el-GR"/>
        </w:rPr>
        <w:pict>
          <v:oval id="1032" o:spid="_x0000_s1026" style="position:absolute;left:0;text-align:left;margin-left:413.45pt;margin-top:-13.7pt;width:73.1pt;height:70.9pt;z-index:4;visibility:visible;mso-wrap-distance-left:0;mso-wrap-distance-right:0;mso-position-horizontal-relative:text;mso-position-vertical-relative:text" strokecolor="white" strokeweight=".74pt">
            <v:stroke endcap="square"/>
          </v:oval>
        </w:pict>
      </w:r>
    </w:p>
    <w:p w:rsidR="001F0F2E" w:rsidRDefault="001F0F2E">
      <w:pPr>
        <w:pStyle w:val="a1"/>
        <w:spacing w:after="0" w:line="360" w:lineRule="auto"/>
        <w:rPr>
          <w:rFonts w:ascii="Cambria" w:hAnsi="Cambria" w:cs="Cambria"/>
          <w:sz w:val="24"/>
          <w:szCs w:val="24"/>
        </w:rPr>
      </w:pPr>
    </w:p>
    <w:p w:rsidR="001F0F2E" w:rsidRDefault="001F0F2E">
      <w:pPr>
        <w:tabs>
          <w:tab w:val="left" w:pos="9180"/>
        </w:tabs>
        <w:spacing w:after="0" w:line="240" w:lineRule="auto"/>
        <w:jc w:val="right"/>
        <w:rPr>
          <w:rFonts w:ascii="Cambria" w:hAnsi="Cambria" w:cs="Cambria"/>
          <w:sz w:val="24"/>
          <w:szCs w:val="24"/>
        </w:rPr>
      </w:pPr>
    </w:p>
    <w:p w:rsidR="001F0F2E" w:rsidRDefault="00D807B2">
      <w:pPr>
        <w:spacing w:after="0" w:line="240" w:lineRule="auto"/>
        <w:jc w:val="right"/>
        <w:rPr>
          <w:rFonts w:ascii="Cambria" w:hAnsi="Cambria" w:cs="Arial"/>
          <w:sz w:val="24"/>
          <w:szCs w:val="24"/>
        </w:rPr>
      </w:pPr>
      <w:r>
        <w:rPr>
          <w:rFonts w:ascii="Cambria" w:hAnsi="Cambria"/>
          <w:sz w:val="24"/>
          <w:szCs w:val="24"/>
        </w:rPr>
        <w:t>Δευτέρα</w:t>
      </w:r>
      <w:r w:rsidR="00167B87">
        <w:rPr>
          <w:rFonts w:ascii="Cambria" w:hAnsi="Cambria"/>
          <w:sz w:val="24"/>
          <w:szCs w:val="24"/>
        </w:rPr>
        <w:t>, 1</w:t>
      </w:r>
      <w:r>
        <w:rPr>
          <w:rFonts w:ascii="Cambria" w:hAnsi="Cambria"/>
          <w:sz w:val="24"/>
          <w:szCs w:val="24"/>
        </w:rPr>
        <w:t>9</w:t>
      </w:r>
      <w:r w:rsidR="00167B87">
        <w:rPr>
          <w:rFonts w:ascii="Cambria" w:hAnsi="Cambria"/>
          <w:sz w:val="24"/>
          <w:szCs w:val="24"/>
        </w:rPr>
        <w:t xml:space="preserve"> Οκτωβρίου 2026</w:t>
      </w:r>
    </w:p>
    <w:p w:rsidR="001F0F2E" w:rsidRDefault="001F0F2E">
      <w:pPr>
        <w:spacing w:after="0" w:line="240" w:lineRule="auto"/>
        <w:rPr>
          <w:rFonts w:ascii="Cambria" w:hAnsi="Cambria" w:cs="Arial"/>
          <w:sz w:val="24"/>
          <w:szCs w:val="24"/>
        </w:rPr>
      </w:pPr>
    </w:p>
    <w:p w:rsidR="001F0F2E" w:rsidRDefault="00167B87">
      <w:pPr>
        <w:spacing w:after="0" w:line="240" w:lineRule="auto"/>
        <w:jc w:val="center"/>
        <w:rPr>
          <w:rFonts w:ascii="Cambria" w:hAnsi="Cambria"/>
          <w:b/>
          <w:bCs/>
          <w:sz w:val="24"/>
          <w:szCs w:val="24"/>
          <w:shd w:val="clear" w:color="auto" w:fill="FFFFFF"/>
        </w:rPr>
      </w:pPr>
      <w:r>
        <w:rPr>
          <w:rFonts w:ascii="Cambria" w:hAnsi="Cambria"/>
          <w:b/>
          <w:bCs/>
          <w:sz w:val="24"/>
          <w:szCs w:val="24"/>
        </w:rPr>
        <w:t>ΔΕΛΤΙΟ</w:t>
      </w:r>
      <w:r>
        <w:rPr>
          <w:rFonts w:ascii="Cambria" w:hAnsi="Cambria"/>
          <w:b/>
          <w:bCs/>
          <w:sz w:val="24"/>
          <w:szCs w:val="24"/>
          <w:shd w:val="clear" w:color="auto" w:fill="FFFFFF"/>
        </w:rPr>
        <w:t xml:space="preserve"> ΤΥΠΟΥ</w:t>
      </w:r>
    </w:p>
    <w:p w:rsidR="001F0F2E" w:rsidRDefault="001F0F2E">
      <w:pPr>
        <w:tabs>
          <w:tab w:val="left" w:pos="0"/>
        </w:tabs>
        <w:suppressAutoHyphens/>
        <w:spacing w:after="0" w:line="240" w:lineRule="auto"/>
        <w:jc w:val="center"/>
        <w:rPr>
          <w:rFonts w:ascii="Cambria" w:hAnsi="Cambria"/>
          <w:b/>
          <w:sz w:val="24"/>
          <w:szCs w:val="24"/>
        </w:rPr>
      </w:pPr>
    </w:p>
    <w:p w:rsidR="00025F35" w:rsidRPr="00025F35" w:rsidRDefault="00025F35" w:rsidP="00025F35">
      <w:pPr>
        <w:pStyle w:val="1"/>
        <w:ind w:left="0" w:firstLine="0"/>
        <w:rPr>
          <w:rFonts w:ascii="Cambria" w:hAnsi="Cambria"/>
          <w:u w:val="none"/>
        </w:rPr>
      </w:pPr>
      <w:r w:rsidRPr="00025F35">
        <w:rPr>
          <w:rFonts w:ascii="Cambria" w:hAnsi="Cambria" w:cs="Arial"/>
          <w:color w:val="000000"/>
          <w:u w:val="none"/>
          <w:shd w:val="clear" w:color="auto" w:fill="FDFDFD"/>
        </w:rPr>
        <w:t>Εντοπισμός 103 αλλοδαπών στην Ιερά</w:t>
      </w:r>
      <w:r>
        <w:rPr>
          <w:rFonts w:ascii="Cambria" w:hAnsi="Cambria" w:cs="Arial"/>
          <w:color w:val="000000"/>
          <w:u w:val="none"/>
          <w:shd w:val="clear" w:color="auto" w:fill="FDFDFD"/>
        </w:rPr>
        <w:t xml:space="preserve">πετρα - Εντοπισμός 23 αλλοδαπών </w:t>
      </w:r>
      <w:r w:rsidRPr="00025F35">
        <w:rPr>
          <w:rFonts w:ascii="Cambria" w:hAnsi="Cambria" w:cs="Arial"/>
          <w:color w:val="000000"/>
          <w:u w:val="none"/>
          <w:shd w:val="clear" w:color="auto" w:fill="FDFDFD"/>
        </w:rPr>
        <w:t>στους Καλούς</w:t>
      </w:r>
      <w:r>
        <w:rPr>
          <w:rFonts w:ascii="Arial" w:hAnsi="Arial" w:cs="Arial"/>
          <w:color w:val="000000"/>
          <w:sz w:val="22"/>
          <w:szCs w:val="22"/>
          <w:shd w:val="clear" w:color="auto" w:fill="FDFDFD"/>
        </w:rPr>
        <w:t xml:space="preserve"> </w:t>
      </w:r>
      <w:r w:rsidRPr="00025F35">
        <w:rPr>
          <w:rFonts w:ascii="Cambria" w:hAnsi="Cambria" w:cs="Arial"/>
          <w:color w:val="000000"/>
          <w:u w:val="none"/>
          <w:shd w:val="clear" w:color="auto" w:fill="FDFDFD"/>
        </w:rPr>
        <w:t>Λιμένες</w:t>
      </w:r>
      <w:r>
        <w:rPr>
          <w:rFonts w:ascii="Cambria" w:hAnsi="Cambria" w:cs="Arial"/>
          <w:color w:val="000000"/>
          <w:u w:val="none"/>
          <w:shd w:val="clear" w:color="auto" w:fill="FDFDFD"/>
        </w:rPr>
        <w:t xml:space="preserve"> – Συλλήψεις </w:t>
      </w:r>
      <w:r w:rsidR="002359CE">
        <w:rPr>
          <w:rFonts w:ascii="Cambria" w:hAnsi="Cambria" w:cs="Arial"/>
          <w:color w:val="000000"/>
          <w:u w:val="none"/>
          <w:shd w:val="clear" w:color="auto" w:fill="FDFDFD"/>
        </w:rPr>
        <w:t xml:space="preserve">4 αλλοδαπών στη Σάμο - </w:t>
      </w:r>
      <w:r>
        <w:rPr>
          <w:rFonts w:ascii="Cambria" w:hAnsi="Cambria" w:cs="Arial"/>
          <w:color w:val="000000"/>
          <w:u w:val="none"/>
          <w:shd w:val="clear" w:color="auto" w:fill="FDFDFD"/>
        </w:rPr>
        <w:t>Σύλληψη 4</w:t>
      </w:r>
      <w:r w:rsidR="002359CE">
        <w:rPr>
          <w:rFonts w:ascii="Cambria" w:hAnsi="Cambria" w:cs="Arial"/>
          <w:color w:val="000000"/>
          <w:u w:val="none"/>
          <w:shd w:val="clear" w:color="auto" w:fill="FDFDFD"/>
        </w:rPr>
        <w:t xml:space="preserve"> αλλοδαπών </w:t>
      </w:r>
      <w:r>
        <w:rPr>
          <w:rFonts w:ascii="Cambria" w:hAnsi="Cambria" w:cs="Arial"/>
          <w:color w:val="000000"/>
          <w:u w:val="none"/>
          <w:shd w:val="clear" w:color="auto" w:fill="FDFDFD"/>
        </w:rPr>
        <w:t>και του αλλοδαπού διακινητή τους στην Ηγουμενίτσα</w:t>
      </w:r>
    </w:p>
    <w:p w:rsidR="00025F35" w:rsidRDefault="00025F35" w:rsidP="00025F35">
      <w:pPr>
        <w:rPr>
          <w:lang w:eastAsia="el-GR"/>
        </w:rPr>
      </w:pPr>
    </w:p>
    <w:p w:rsidR="002359CE" w:rsidRPr="002359CE" w:rsidRDefault="002359CE" w:rsidP="00D5439E">
      <w:pPr>
        <w:shd w:val="clear" w:color="auto" w:fill="FDFDFD"/>
        <w:spacing w:after="0" w:line="240" w:lineRule="auto"/>
        <w:ind w:firstLine="720"/>
        <w:rPr>
          <w:rFonts w:ascii="Cambria" w:eastAsia="Times New Roman" w:hAnsi="Cambria" w:cs="Arial"/>
          <w:color w:val="000000"/>
          <w:sz w:val="24"/>
          <w:szCs w:val="24"/>
          <w:lang w:eastAsia="el-GR"/>
        </w:rPr>
      </w:pPr>
      <w:r w:rsidRPr="002359CE">
        <w:rPr>
          <w:rFonts w:ascii="Cambria" w:eastAsia="Times New Roman" w:hAnsi="Cambria" w:cs="Arial"/>
          <w:color w:val="000000"/>
          <w:sz w:val="24"/>
          <w:szCs w:val="24"/>
          <w:lang w:eastAsia="el-GR"/>
        </w:rPr>
        <w:t>Τις πρωινές ώρες σήμερα, ενημερώθηκε η Λιμενική Αρχή της Ιεράπετρας για την ύπαρξη αλλοδαπών στην παραλιακή περιοχή "ΜΥΡΤΟΣ" Ιεράπετρας. Στο σημείο μετέβησαν στελέχη</w:t>
      </w:r>
      <w:r w:rsidR="00FD6A96">
        <w:rPr>
          <w:rFonts w:ascii="Cambria" w:eastAsia="Times New Roman" w:hAnsi="Cambria" w:cs="Arial"/>
          <w:color w:val="000000"/>
          <w:sz w:val="24"/>
          <w:szCs w:val="24"/>
          <w:lang w:eastAsia="el-GR"/>
        </w:rPr>
        <w:t xml:space="preserve"> Λ.Σ- ΕΛ.ΑΚΤ.</w:t>
      </w:r>
      <w:r w:rsidRPr="002359CE">
        <w:rPr>
          <w:rFonts w:ascii="Cambria" w:eastAsia="Times New Roman" w:hAnsi="Cambria" w:cs="Arial"/>
          <w:color w:val="000000"/>
          <w:sz w:val="24"/>
          <w:szCs w:val="24"/>
          <w:lang w:eastAsia="el-GR"/>
        </w:rPr>
        <w:t>, όπου εντόπισαν 103 αλλοδαπούς (όλοι άντρες). Προανάκριση διενεργείται από το Λιμεναρχείο Ιεράπετρας.</w:t>
      </w:r>
    </w:p>
    <w:p w:rsidR="002359CE" w:rsidRPr="002359CE" w:rsidRDefault="002359CE" w:rsidP="002359CE">
      <w:pPr>
        <w:shd w:val="clear" w:color="auto" w:fill="FDFDFD"/>
        <w:spacing w:after="0" w:line="240" w:lineRule="auto"/>
        <w:rPr>
          <w:rFonts w:ascii="Cambria" w:eastAsia="Times New Roman" w:hAnsi="Cambria" w:cs="Arial"/>
          <w:color w:val="000000"/>
          <w:sz w:val="24"/>
          <w:szCs w:val="24"/>
          <w:lang w:eastAsia="el-GR"/>
        </w:rPr>
      </w:pPr>
    </w:p>
    <w:p w:rsidR="002359CE" w:rsidRDefault="002359CE" w:rsidP="00D5439E">
      <w:pPr>
        <w:shd w:val="clear" w:color="auto" w:fill="FDFDFD"/>
        <w:spacing w:after="0" w:line="240" w:lineRule="auto"/>
        <w:jc w:val="center"/>
        <w:rPr>
          <w:rFonts w:ascii="Cambria" w:eastAsia="Times New Roman" w:hAnsi="Cambria" w:cs="Arial"/>
          <w:color w:val="000000"/>
          <w:sz w:val="24"/>
          <w:szCs w:val="24"/>
          <w:lang w:eastAsia="el-GR"/>
        </w:rPr>
      </w:pPr>
      <w:r w:rsidRPr="002359CE">
        <w:rPr>
          <w:rFonts w:ascii="Cambria" w:eastAsia="Times New Roman" w:hAnsi="Cambria" w:cs="Arial"/>
          <w:color w:val="000000"/>
          <w:sz w:val="24"/>
          <w:szCs w:val="24"/>
          <w:lang w:eastAsia="el-GR"/>
        </w:rPr>
        <w:t>*****</w:t>
      </w:r>
    </w:p>
    <w:p w:rsidR="00D5439E" w:rsidRPr="002359CE" w:rsidRDefault="00D5439E" w:rsidP="00D5439E">
      <w:pPr>
        <w:shd w:val="clear" w:color="auto" w:fill="FDFDFD"/>
        <w:spacing w:after="0" w:line="240" w:lineRule="auto"/>
        <w:jc w:val="center"/>
        <w:rPr>
          <w:rFonts w:ascii="Cambria" w:eastAsia="Times New Roman" w:hAnsi="Cambria" w:cs="Arial"/>
          <w:color w:val="000000"/>
          <w:sz w:val="24"/>
          <w:szCs w:val="24"/>
          <w:lang w:eastAsia="el-GR"/>
        </w:rPr>
      </w:pPr>
    </w:p>
    <w:p w:rsidR="002359CE" w:rsidRDefault="002359CE" w:rsidP="00D5439E">
      <w:pPr>
        <w:shd w:val="clear" w:color="auto" w:fill="FDFDFD"/>
        <w:spacing w:after="0" w:line="240" w:lineRule="auto"/>
        <w:ind w:firstLine="360"/>
        <w:rPr>
          <w:rFonts w:ascii="Cambria" w:eastAsia="Times New Roman" w:hAnsi="Cambria" w:cs="Arial"/>
          <w:color w:val="000000"/>
          <w:sz w:val="24"/>
          <w:szCs w:val="24"/>
          <w:lang w:eastAsia="el-GR"/>
        </w:rPr>
      </w:pPr>
      <w:r w:rsidRPr="002359CE">
        <w:rPr>
          <w:rFonts w:ascii="Cambria" w:eastAsia="Times New Roman" w:hAnsi="Cambria" w:cs="Arial"/>
          <w:color w:val="000000"/>
          <w:sz w:val="24"/>
          <w:szCs w:val="24"/>
          <w:lang w:eastAsia="el-GR"/>
        </w:rPr>
        <w:t>Τις πρωινές ώρες σήμερα, ενημερώθηκε η Λιμενική Αρχή των Καλών Λιμένων για την ύπαρ</w:t>
      </w:r>
      <w:r w:rsidR="00D5439E">
        <w:rPr>
          <w:rFonts w:ascii="Cambria" w:eastAsia="Times New Roman" w:hAnsi="Cambria" w:cs="Arial"/>
          <w:color w:val="000000"/>
          <w:sz w:val="24"/>
          <w:szCs w:val="24"/>
          <w:lang w:eastAsia="el-GR"/>
        </w:rPr>
        <w:t>ξη αλλοδαπών στην παραλία "ΚΡΙΓ</w:t>
      </w:r>
      <w:r w:rsidRPr="002359CE">
        <w:rPr>
          <w:rFonts w:ascii="Cambria" w:eastAsia="Times New Roman" w:hAnsi="Cambria" w:cs="Arial"/>
          <w:color w:val="000000"/>
          <w:sz w:val="24"/>
          <w:szCs w:val="24"/>
          <w:lang w:eastAsia="el-GR"/>
        </w:rPr>
        <w:t xml:space="preserve">ΟΙ" πλησίον του οικισμού Πλατιά Περάματα του Δήμου Φαιστού. </w:t>
      </w:r>
      <w:r w:rsidR="00181AFB">
        <w:rPr>
          <w:rFonts w:ascii="Cambria" w:eastAsia="Times New Roman" w:hAnsi="Cambria" w:cs="Arial"/>
          <w:color w:val="000000"/>
          <w:sz w:val="24"/>
          <w:szCs w:val="24"/>
          <w:lang w:eastAsia="el-GR"/>
        </w:rPr>
        <w:t>Στο σημείο μετέβησαν στελέχη Λ.Σ.- ΕΛ.ΑΚΤ</w:t>
      </w:r>
      <w:r w:rsidRPr="002359CE">
        <w:rPr>
          <w:rFonts w:ascii="Cambria" w:eastAsia="Times New Roman" w:hAnsi="Cambria" w:cs="Arial"/>
          <w:color w:val="000000"/>
          <w:sz w:val="24"/>
          <w:szCs w:val="24"/>
          <w:lang w:eastAsia="el-GR"/>
        </w:rPr>
        <w:t>, όπου εν</w:t>
      </w:r>
      <w:r w:rsidR="00181AFB">
        <w:rPr>
          <w:rFonts w:ascii="Cambria" w:eastAsia="Times New Roman" w:hAnsi="Cambria" w:cs="Arial"/>
          <w:color w:val="000000"/>
          <w:sz w:val="24"/>
          <w:szCs w:val="24"/>
          <w:lang w:eastAsia="el-GR"/>
        </w:rPr>
        <w:t>τόπισαν 23 αλλοδαπούς (όλοι άνδρ</w:t>
      </w:r>
      <w:r w:rsidRPr="002359CE">
        <w:rPr>
          <w:rFonts w:ascii="Cambria" w:eastAsia="Times New Roman" w:hAnsi="Cambria" w:cs="Arial"/>
          <w:color w:val="000000"/>
          <w:sz w:val="24"/>
          <w:szCs w:val="24"/>
          <w:lang w:eastAsia="el-GR"/>
        </w:rPr>
        <w:t>ες)</w:t>
      </w:r>
      <w:r w:rsidR="00181AFB">
        <w:rPr>
          <w:rFonts w:ascii="Cambria" w:eastAsia="Times New Roman" w:hAnsi="Cambria" w:cs="Arial"/>
          <w:color w:val="000000"/>
          <w:sz w:val="24"/>
          <w:szCs w:val="24"/>
          <w:lang w:eastAsia="el-GR"/>
        </w:rPr>
        <w:t xml:space="preserve"> καλά στην υγεία τους</w:t>
      </w:r>
      <w:r w:rsidRPr="002359CE">
        <w:rPr>
          <w:rFonts w:ascii="Cambria" w:eastAsia="Times New Roman" w:hAnsi="Cambria" w:cs="Arial"/>
          <w:color w:val="000000"/>
          <w:sz w:val="24"/>
          <w:szCs w:val="24"/>
          <w:lang w:eastAsia="el-GR"/>
        </w:rPr>
        <w:t xml:space="preserve">. Οι ανωτέρω αναχώρησαν οδικώς, με τη συνοδεία </w:t>
      </w:r>
      <w:r w:rsidR="00181AFB">
        <w:rPr>
          <w:rFonts w:ascii="Cambria" w:eastAsia="Times New Roman" w:hAnsi="Cambria" w:cs="Arial"/>
          <w:color w:val="000000"/>
          <w:sz w:val="24"/>
          <w:szCs w:val="24"/>
          <w:lang w:eastAsia="el-GR"/>
        </w:rPr>
        <w:t xml:space="preserve">στελεχών </w:t>
      </w:r>
      <w:r w:rsidRPr="002359CE">
        <w:rPr>
          <w:rFonts w:ascii="Cambria" w:eastAsia="Times New Roman" w:hAnsi="Cambria" w:cs="Arial"/>
          <w:color w:val="000000"/>
          <w:sz w:val="24"/>
          <w:szCs w:val="24"/>
          <w:lang w:eastAsia="el-GR"/>
        </w:rPr>
        <w:t>του Α.Τ. Φαιστού, για τον λιμένα Ηρακλείου. Προανάκριση διενεργείται από το Κ</w:t>
      </w:r>
      <w:r w:rsidR="00D5439E">
        <w:rPr>
          <w:rFonts w:ascii="Cambria" w:eastAsia="Times New Roman" w:hAnsi="Cambria" w:cs="Arial"/>
          <w:color w:val="000000"/>
          <w:sz w:val="24"/>
          <w:szCs w:val="24"/>
          <w:lang w:eastAsia="el-GR"/>
        </w:rPr>
        <w:t>εντρικό Λιμεναρχείο Ηρακλείου.</w:t>
      </w:r>
    </w:p>
    <w:p w:rsidR="00D5439E" w:rsidRPr="002359CE" w:rsidRDefault="00D5439E" w:rsidP="00D5439E">
      <w:pPr>
        <w:shd w:val="clear" w:color="auto" w:fill="FDFDFD"/>
        <w:spacing w:after="0" w:line="240" w:lineRule="auto"/>
        <w:ind w:firstLine="360"/>
        <w:rPr>
          <w:rFonts w:ascii="Cambria" w:eastAsia="Times New Roman" w:hAnsi="Cambria" w:cs="Arial"/>
          <w:color w:val="000000"/>
          <w:sz w:val="24"/>
          <w:szCs w:val="24"/>
          <w:lang w:eastAsia="el-GR"/>
        </w:rPr>
      </w:pPr>
    </w:p>
    <w:p w:rsidR="002359CE" w:rsidRDefault="00D5439E" w:rsidP="00181AFB">
      <w:pPr>
        <w:spacing w:after="0" w:line="240" w:lineRule="auto"/>
        <w:jc w:val="center"/>
        <w:rPr>
          <w:rFonts w:ascii="Cambria" w:hAnsi="Cambria"/>
          <w:b/>
          <w:sz w:val="24"/>
          <w:szCs w:val="24"/>
        </w:rPr>
      </w:pPr>
      <w:r w:rsidRPr="0066246C">
        <w:rPr>
          <w:rFonts w:ascii="Cambria" w:hAnsi="Cambria"/>
          <w:b/>
          <w:sz w:val="24"/>
          <w:szCs w:val="24"/>
        </w:rPr>
        <w:t>*****</w:t>
      </w:r>
    </w:p>
    <w:p w:rsidR="00181AFB" w:rsidRPr="00181AFB" w:rsidRDefault="00181AFB" w:rsidP="00181AFB">
      <w:pPr>
        <w:spacing w:after="0" w:line="240" w:lineRule="auto"/>
        <w:jc w:val="center"/>
        <w:rPr>
          <w:rFonts w:ascii="Cambria" w:hAnsi="Cambria"/>
          <w:b/>
          <w:sz w:val="24"/>
          <w:szCs w:val="24"/>
        </w:rPr>
      </w:pPr>
    </w:p>
    <w:p w:rsidR="00F83108" w:rsidRPr="00F83108" w:rsidRDefault="00F83108" w:rsidP="00F83108">
      <w:pPr>
        <w:shd w:val="clear" w:color="auto" w:fill="FFFFFF"/>
        <w:spacing w:after="0" w:line="240" w:lineRule="auto"/>
        <w:ind w:firstLine="360"/>
        <w:rPr>
          <w:rFonts w:ascii="Cambria" w:eastAsia="Times New Roman" w:hAnsi="Cambria" w:cs="Segoe UI"/>
          <w:color w:val="222222"/>
          <w:sz w:val="24"/>
          <w:szCs w:val="24"/>
          <w:lang w:eastAsia="el-GR"/>
        </w:rPr>
      </w:pPr>
      <w:r w:rsidRPr="00F83108">
        <w:rPr>
          <w:rFonts w:ascii="Cambria" w:eastAsia="Times New Roman" w:hAnsi="Cambria" w:cs="Segoe UI"/>
          <w:color w:val="222222"/>
          <w:sz w:val="24"/>
          <w:szCs w:val="24"/>
          <w:lang w:eastAsia="el-GR"/>
        </w:rPr>
        <w:t xml:space="preserve">Τις </w:t>
      </w:r>
      <w:r>
        <w:rPr>
          <w:rFonts w:ascii="Cambria" w:eastAsia="Times New Roman" w:hAnsi="Cambria" w:cs="Segoe UI"/>
          <w:color w:val="222222"/>
          <w:sz w:val="24"/>
          <w:szCs w:val="24"/>
          <w:lang w:eastAsia="el-GR"/>
        </w:rPr>
        <w:t>βραδινές</w:t>
      </w:r>
      <w:r w:rsidRPr="00F83108">
        <w:rPr>
          <w:rFonts w:ascii="Cambria" w:eastAsia="Times New Roman" w:hAnsi="Cambria" w:cs="Segoe UI"/>
          <w:color w:val="222222"/>
          <w:sz w:val="24"/>
          <w:szCs w:val="24"/>
          <w:lang w:eastAsia="el-GR"/>
        </w:rPr>
        <w:t xml:space="preserve"> ώρες χθες, στελέχη του Γραφείου Ασφάλειας του Λιμεναρχείου Σάμου</w:t>
      </w:r>
      <w:r>
        <w:rPr>
          <w:rFonts w:ascii="Cambria" w:eastAsia="Times New Roman" w:hAnsi="Cambria" w:cs="Segoe UI"/>
          <w:color w:val="222222"/>
          <w:sz w:val="24"/>
          <w:szCs w:val="24"/>
          <w:lang w:eastAsia="el-GR"/>
        </w:rPr>
        <w:t>,</w:t>
      </w:r>
      <w:r w:rsidRPr="00F83108">
        <w:rPr>
          <w:rFonts w:ascii="Cambria" w:eastAsia="Times New Roman" w:hAnsi="Cambria" w:cs="Segoe UI"/>
          <w:color w:val="222222"/>
          <w:sz w:val="24"/>
          <w:szCs w:val="24"/>
          <w:lang w:eastAsia="el-GR"/>
        </w:rPr>
        <w:t xml:space="preserve"> προέβησαν στη σύλληψη δύο αλλοδαπών (υπηκόων </w:t>
      </w:r>
      <w:r>
        <w:rPr>
          <w:rFonts w:ascii="Cambria" w:eastAsia="Times New Roman" w:hAnsi="Cambria" w:cs="Segoe UI"/>
          <w:color w:val="222222"/>
          <w:sz w:val="24"/>
          <w:szCs w:val="24"/>
          <w:lang w:eastAsia="el-GR"/>
        </w:rPr>
        <w:t>Τουρκίας</w:t>
      </w:r>
      <w:r w:rsidRPr="00F83108">
        <w:rPr>
          <w:rFonts w:ascii="Cambria" w:eastAsia="Times New Roman" w:hAnsi="Cambria" w:cs="Segoe UI"/>
          <w:color w:val="222222"/>
          <w:sz w:val="24"/>
          <w:szCs w:val="24"/>
          <w:lang w:eastAsia="el-GR"/>
        </w:rPr>
        <w:t>)</w:t>
      </w:r>
      <w:r>
        <w:rPr>
          <w:rFonts w:ascii="Cambria" w:eastAsia="Times New Roman" w:hAnsi="Cambria" w:cs="Segoe UI"/>
          <w:color w:val="222222"/>
          <w:sz w:val="24"/>
          <w:szCs w:val="24"/>
          <w:lang w:eastAsia="el-GR"/>
        </w:rPr>
        <w:t>, ενός 31χρονου και μιας 27χρονης</w:t>
      </w:r>
      <w:r w:rsidRPr="00F83108">
        <w:rPr>
          <w:rFonts w:ascii="Cambria" w:eastAsia="Times New Roman" w:hAnsi="Cambria" w:cs="Segoe UI"/>
          <w:color w:val="222222"/>
          <w:sz w:val="24"/>
          <w:szCs w:val="24"/>
          <w:lang w:eastAsia="el-GR"/>
        </w:rPr>
        <w:t>, για παράβαση του άρθρου 24 παρ. 6 του Ν. 5038/2023 «Κατοχή και χρήση πλαστού ταξιδιωτικού εγγράφου»</w:t>
      </w:r>
      <w:r w:rsidR="00621608">
        <w:rPr>
          <w:rFonts w:ascii="Cambria" w:eastAsia="Times New Roman" w:hAnsi="Cambria" w:cs="Segoe UI"/>
          <w:color w:val="222222"/>
          <w:sz w:val="24"/>
          <w:szCs w:val="24"/>
          <w:lang w:eastAsia="el-GR"/>
        </w:rPr>
        <w:t xml:space="preserve"> και </w:t>
      </w:r>
      <w:r w:rsidRPr="00F83108">
        <w:rPr>
          <w:rFonts w:ascii="Cambria" w:eastAsia="Times New Roman" w:hAnsi="Cambria" w:cs="Segoe UI"/>
          <w:color w:val="222222"/>
          <w:sz w:val="24"/>
          <w:szCs w:val="24"/>
          <w:lang w:eastAsia="el-GR"/>
        </w:rPr>
        <w:t xml:space="preserve">του άρθρου 42 </w:t>
      </w:r>
      <w:r w:rsidR="00621608">
        <w:rPr>
          <w:rFonts w:ascii="Cambria" w:eastAsia="Times New Roman" w:hAnsi="Cambria" w:cs="Segoe UI"/>
          <w:color w:val="222222"/>
          <w:sz w:val="24"/>
          <w:szCs w:val="24"/>
          <w:lang w:eastAsia="el-GR"/>
        </w:rPr>
        <w:t xml:space="preserve">του Π.Κ. </w:t>
      </w:r>
      <w:r w:rsidRPr="00F83108">
        <w:rPr>
          <w:rFonts w:ascii="Cambria" w:eastAsia="Times New Roman" w:hAnsi="Cambria" w:cs="Segoe UI"/>
          <w:color w:val="222222"/>
          <w:sz w:val="24"/>
          <w:szCs w:val="24"/>
          <w:lang w:eastAsia="el-GR"/>
        </w:rPr>
        <w:t xml:space="preserve">σε συνδ. με το άρθρο 182 παρ. 1 του Π.Κ. «Απόπειρα παραβίασης όρων διαμονής» στο λιμάνι του </w:t>
      </w:r>
      <w:r>
        <w:rPr>
          <w:rFonts w:ascii="Cambria" w:eastAsia="Times New Roman" w:hAnsi="Cambria" w:cs="Segoe UI"/>
          <w:color w:val="222222"/>
          <w:sz w:val="24"/>
          <w:szCs w:val="24"/>
          <w:lang w:eastAsia="el-GR"/>
        </w:rPr>
        <w:t>Μαλαγαρίου της Σάμου</w:t>
      </w:r>
      <w:r w:rsidRPr="00F83108">
        <w:rPr>
          <w:rFonts w:ascii="Cambria" w:eastAsia="Times New Roman" w:hAnsi="Cambria" w:cs="Segoe UI"/>
          <w:color w:val="222222"/>
          <w:sz w:val="24"/>
          <w:szCs w:val="24"/>
          <w:lang w:eastAsia="el-GR"/>
        </w:rPr>
        <w:t>. Συγκεκριμένα, σε έλεγχο που διενεργήθηκε κατά τη διαδικασία επιβίβασης σε επιβατηγό-οχηματαγωγό (Ε/Γ – Ο/Γ) πλοίο με προορισμό το λιμάνι του Πειραιά, διαπιστώθηκε ότι οι αλλοδαποί κατείχαν και επέδειξαν πλαστά ταξιδιωτικά έγγραφα, με σκοπό να ταξιδέψουν παράνομα στην ενδοχώρα. Από το Λιμεναρχείο Σάμου που διενεργεί την προανάκριση, κατασχέθηκαν τα πλαστά έγγραφα.</w:t>
      </w:r>
    </w:p>
    <w:p w:rsidR="00FB6BC0" w:rsidRPr="00FB6BC0" w:rsidRDefault="00F83108" w:rsidP="00FB6BC0">
      <w:pPr>
        <w:shd w:val="clear" w:color="auto" w:fill="FFFFFF"/>
        <w:spacing w:after="0" w:line="240" w:lineRule="auto"/>
        <w:ind w:firstLine="360"/>
        <w:rPr>
          <w:rFonts w:ascii="Cambria" w:eastAsia="Times New Roman" w:hAnsi="Cambria" w:cs="Segoe UI"/>
          <w:color w:val="222222"/>
          <w:sz w:val="24"/>
          <w:szCs w:val="24"/>
          <w:lang w:eastAsia="el-GR"/>
        </w:rPr>
      </w:pPr>
      <w:r w:rsidRPr="00F83108">
        <w:rPr>
          <w:rFonts w:ascii="Cambria" w:eastAsia="Times New Roman" w:hAnsi="Cambria" w:cs="Segoe UI"/>
          <w:color w:val="222222"/>
          <w:sz w:val="24"/>
          <w:szCs w:val="24"/>
          <w:lang w:eastAsia="el-GR"/>
        </w:rPr>
        <w:t xml:space="preserve">Διαθέσιμο φωτογραφικό υλικό έχει αναρτηθεί στο </w:t>
      </w:r>
      <w:hyperlink r:id="rId11" w:tgtFrame="_blank" w:history="1">
        <w:r w:rsidRPr="00F83108">
          <w:rPr>
            <w:rFonts w:ascii="Cambria" w:eastAsia="Times New Roman" w:hAnsi="Cambria"/>
            <w:color w:val="222222"/>
            <w:sz w:val="24"/>
            <w:szCs w:val="24"/>
            <w:lang w:eastAsia="el-GR"/>
          </w:rPr>
          <w:t>www.hcg.gr</w:t>
        </w:r>
      </w:hyperlink>
      <w:r w:rsidRPr="00F83108">
        <w:rPr>
          <w:rFonts w:ascii="Cambria" w:eastAsia="Times New Roman" w:hAnsi="Cambria" w:cs="Segoe UI"/>
          <w:color w:val="222222"/>
          <w:sz w:val="24"/>
          <w:szCs w:val="24"/>
          <w:lang w:eastAsia="el-GR"/>
        </w:rPr>
        <w:t>.</w:t>
      </w:r>
    </w:p>
    <w:p w:rsidR="00F83108" w:rsidRDefault="00F83108" w:rsidP="00F83108">
      <w:pPr>
        <w:shd w:val="clear" w:color="auto" w:fill="FFFFFF"/>
        <w:spacing w:after="0" w:line="240" w:lineRule="auto"/>
        <w:rPr>
          <w:rFonts w:ascii="Cambria" w:eastAsia="Times New Roman" w:hAnsi="Cambria" w:cs="Segoe UI"/>
          <w:color w:val="222222"/>
          <w:sz w:val="24"/>
          <w:szCs w:val="24"/>
          <w:lang w:eastAsia="el-GR"/>
        </w:rPr>
      </w:pPr>
    </w:p>
    <w:p w:rsidR="00F83108" w:rsidRPr="00F83108" w:rsidRDefault="000F3264" w:rsidP="00F83108">
      <w:pPr>
        <w:shd w:val="clear" w:color="auto" w:fill="FFFFFF"/>
        <w:spacing w:after="0" w:line="240" w:lineRule="auto"/>
        <w:ind w:firstLine="360"/>
        <w:rPr>
          <w:rFonts w:ascii="Cambria" w:eastAsia="Times New Roman" w:hAnsi="Cambria" w:cs="Segoe UI"/>
          <w:color w:val="222222"/>
          <w:sz w:val="24"/>
          <w:szCs w:val="24"/>
          <w:lang w:eastAsia="el-GR"/>
        </w:rPr>
      </w:pPr>
      <w:r w:rsidRPr="00FB6BC0">
        <w:rPr>
          <w:rFonts w:ascii="Cambria" w:eastAsia="Times New Roman" w:hAnsi="Cambria" w:cs="Segoe UI"/>
          <w:color w:val="222222"/>
          <w:sz w:val="24"/>
          <w:szCs w:val="24"/>
          <w:u w:val="single"/>
          <w:lang w:eastAsia="el-GR"/>
        </w:rPr>
        <w:t>Επίσης</w:t>
      </w:r>
      <w:r>
        <w:rPr>
          <w:rFonts w:ascii="Cambria" w:eastAsia="Times New Roman" w:hAnsi="Cambria" w:cs="Segoe UI"/>
          <w:color w:val="222222"/>
          <w:sz w:val="24"/>
          <w:szCs w:val="24"/>
          <w:lang w:eastAsia="el-GR"/>
        </w:rPr>
        <w:t>, τ</w:t>
      </w:r>
      <w:r w:rsidR="00F83108" w:rsidRPr="00F83108">
        <w:rPr>
          <w:rFonts w:ascii="Cambria" w:eastAsia="Times New Roman" w:hAnsi="Cambria" w:cs="Segoe UI"/>
          <w:color w:val="222222"/>
          <w:sz w:val="24"/>
          <w:szCs w:val="24"/>
          <w:lang w:eastAsia="el-GR"/>
        </w:rPr>
        <w:t xml:space="preserve">ις </w:t>
      </w:r>
      <w:r w:rsidR="00F83108">
        <w:rPr>
          <w:rFonts w:ascii="Cambria" w:eastAsia="Times New Roman" w:hAnsi="Cambria" w:cs="Segoe UI"/>
          <w:color w:val="222222"/>
          <w:sz w:val="24"/>
          <w:szCs w:val="24"/>
          <w:lang w:eastAsia="el-GR"/>
        </w:rPr>
        <w:t>βραδινές</w:t>
      </w:r>
      <w:r w:rsidR="00F83108" w:rsidRPr="00F83108">
        <w:rPr>
          <w:rFonts w:ascii="Cambria" w:eastAsia="Times New Roman" w:hAnsi="Cambria" w:cs="Segoe UI"/>
          <w:color w:val="222222"/>
          <w:sz w:val="24"/>
          <w:szCs w:val="24"/>
          <w:lang w:eastAsia="el-GR"/>
        </w:rPr>
        <w:t xml:space="preserve"> ώρες χθες, στελέχη του Γραφείου Ασφάλειας του Λιμεναρχείου Σάμου</w:t>
      </w:r>
      <w:r w:rsidR="00F83108">
        <w:rPr>
          <w:rFonts w:ascii="Cambria" w:eastAsia="Times New Roman" w:hAnsi="Cambria" w:cs="Segoe UI"/>
          <w:color w:val="222222"/>
          <w:sz w:val="24"/>
          <w:szCs w:val="24"/>
          <w:lang w:eastAsia="el-GR"/>
        </w:rPr>
        <w:t>,</w:t>
      </w:r>
      <w:r w:rsidR="00F83108" w:rsidRPr="00F83108">
        <w:rPr>
          <w:rFonts w:ascii="Cambria" w:eastAsia="Times New Roman" w:hAnsi="Cambria" w:cs="Segoe UI"/>
          <w:color w:val="222222"/>
          <w:sz w:val="24"/>
          <w:szCs w:val="24"/>
          <w:lang w:eastAsia="el-GR"/>
        </w:rPr>
        <w:t xml:space="preserve"> προέβησαν στη σύλληψη δύο αλλοδαπών (υπηκόων </w:t>
      </w:r>
      <w:r w:rsidR="00F83108">
        <w:rPr>
          <w:rFonts w:ascii="Cambria" w:eastAsia="Times New Roman" w:hAnsi="Cambria" w:cs="Segoe UI"/>
          <w:color w:val="222222"/>
          <w:sz w:val="24"/>
          <w:szCs w:val="24"/>
          <w:lang w:eastAsia="el-GR"/>
        </w:rPr>
        <w:t>Ιρακ</w:t>
      </w:r>
      <w:r w:rsidR="00F83108" w:rsidRPr="00F83108">
        <w:rPr>
          <w:rFonts w:ascii="Cambria" w:eastAsia="Times New Roman" w:hAnsi="Cambria" w:cs="Segoe UI"/>
          <w:color w:val="222222"/>
          <w:sz w:val="24"/>
          <w:szCs w:val="24"/>
          <w:lang w:eastAsia="el-GR"/>
        </w:rPr>
        <w:t>)</w:t>
      </w:r>
      <w:r w:rsidR="00644405">
        <w:rPr>
          <w:rFonts w:ascii="Cambria" w:eastAsia="Times New Roman" w:hAnsi="Cambria" w:cs="Segoe UI"/>
          <w:color w:val="222222"/>
          <w:sz w:val="24"/>
          <w:szCs w:val="24"/>
          <w:lang w:eastAsia="el-GR"/>
        </w:rPr>
        <w:t>, 19</w:t>
      </w:r>
      <w:r w:rsidR="00F83108">
        <w:rPr>
          <w:rFonts w:ascii="Cambria" w:eastAsia="Times New Roman" w:hAnsi="Cambria" w:cs="Segoe UI"/>
          <w:color w:val="222222"/>
          <w:sz w:val="24"/>
          <w:szCs w:val="24"/>
          <w:lang w:eastAsia="el-GR"/>
        </w:rPr>
        <w:t xml:space="preserve"> και </w:t>
      </w:r>
      <w:r w:rsidR="00644405">
        <w:rPr>
          <w:rFonts w:ascii="Cambria" w:eastAsia="Times New Roman" w:hAnsi="Cambria" w:cs="Segoe UI"/>
          <w:color w:val="222222"/>
          <w:sz w:val="24"/>
          <w:szCs w:val="24"/>
          <w:lang w:eastAsia="el-GR"/>
        </w:rPr>
        <w:t>20</w:t>
      </w:r>
      <w:r w:rsidR="00644405" w:rsidRPr="00644405">
        <w:rPr>
          <w:rFonts w:ascii="Cambria" w:eastAsia="Times New Roman" w:hAnsi="Cambria" w:cs="Segoe UI"/>
          <w:color w:val="222222"/>
          <w:sz w:val="24"/>
          <w:szCs w:val="24"/>
          <w:lang w:eastAsia="el-GR"/>
        </w:rPr>
        <w:t xml:space="preserve"> </w:t>
      </w:r>
      <w:r w:rsidR="00644405">
        <w:rPr>
          <w:rFonts w:ascii="Cambria" w:eastAsia="Times New Roman" w:hAnsi="Cambria" w:cs="Segoe UI"/>
          <w:color w:val="222222"/>
          <w:sz w:val="24"/>
          <w:szCs w:val="24"/>
          <w:lang w:eastAsia="el-GR"/>
        </w:rPr>
        <w:t>ετών αντίστοιχα</w:t>
      </w:r>
      <w:r w:rsidR="00F83108" w:rsidRPr="00F83108">
        <w:rPr>
          <w:rFonts w:ascii="Cambria" w:eastAsia="Times New Roman" w:hAnsi="Cambria" w:cs="Segoe UI"/>
          <w:color w:val="222222"/>
          <w:sz w:val="24"/>
          <w:szCs w:val="24"/>
          <w:lang w:eastAsia="el-GR"/>
        </w:rPr>
        <w:t xml:space="preserve">, για παράβαση του άρθρου 24 παρ. 6 του Ν. </w:t>
      </w:r>
      <w:r w:rsidR="00F83108" w:rsidRPr="00F83108">
        <w:rPr>
          <w:rFonts w:ascii="Cambria" w:eastAsia="Times New Roman" w:hAnsi="Cambria" w:cs="Segoe UI"/>
          <w:color w:val="222222"/>
          <w:sz w:val="24"/>
          <w:szCs w:val="24"/>
          <w:lang w:eastAsia="el-GR"/>
        </w:rPr>
        <w:lastRenderedPageBreak/>
        <w:t>5038/2023 «Κατοχή και χρήση πλαστού ταξιδιωτικού εγγράφου»</w:t>
      </w:r>
      <w:r w:rsidR="00F83108">
        <w:rPr>
          <w:rFonts w:ascii="Cambria" w:eastAsia="Times New Roman" w:hAnsi="Cambria" w:cs="Segoe UI"/>
          <w:color w:val="222222"/>
          <w:sz w:val="24"/>
          <w:szCs w:val="24"/>
          <w:lang w:eastAsia="el-GR"/>
        </w:rPr>
        <w:t xml:space="preserve"> </w:t>
      </w:r>
      <w:r w:rsidR="00F83108" w:rsidRPr="00F83108">
        <w:rPr>
          <w:rFonts w:ascii="Cambria" w:eastAsia="Times New Roman" w:hAnsi="Cambria" w:cs="Segoe UI"/>
          <w:color w:val="222222"/>
          <w:sz w:val="24"/>
          <w:szCs w:val="24"/>
          <w:lang w:eastAsia="el-GR"/>
        </w:rPr>
        <w:t xml:space="preserve"> και του άρθρου </w:t>
      </w:r>
      <w:r w:rsidR="00F83108">
        <w:rPr>
          <w:rFonts w:ascii="Cambria" w:eastAsia="Times New Roman" w:hAnsi="Cambria" w:cs="Segoe UI"/>
          <w:color w:val="222222"/>
          <w:sz w:val="24"/>
          <w:szCs w:val="24"/>
          <w:lang w:eastAsia="el-GR"/>
        </w:rPr>
        <w:t xml:space="preserve">394 παρ. 1 του Π.Κ. </w:t>
      </w:r>
      <w:r w:rsidR="00F83108" w:rsidRPr="00F83108">
        <w:rPr>
          <w:rFonts w:ascii="Cambria" w:eastAsia="Times New Roman" w:hAnsi="Cambria" w:cs="Segoe UI"/>
          <w:color w:val="222222"/>
          <w:sz w:val="24"/>
          <w:szCs w:val="24"/>
          <w:lang w:eastAsia="el-GR"/>
        </w:rPr>
        <w:t>«</w:t>
      </w:r>
      <w:r w:rsidR="00F83108">
        <w:rPr>
          <w:rFonts w:ascii="Cambria" w:eastAsia="Times New Roman" w:hAnsi="Cambria" w:cs="Segoe UI"/>
          <w:color w:val="222222"/>
          <w:sz w:val="24"/>
          <w:szCs w:val="24"/>
          <w:lang w:eastAsia="el-GR"/>
        </w:rPr>
        <w:t>Αποδοχή προϊόντων εγκλήματος</w:t>
      </w:r>
      <w:r w:rsidR="00F83108" w:rsidRPr="00F83108">
        <w:rPr>
          <w:rFonts w:ascii="Cambria" w:eastAsia="Times New Roman" w:hAnsi="Cambria" w:cs="Segoe UI"/>
          <w:color w:val="222222"/>
          <w:sz w:val="24"/>
          <w:szCs w:val="24"/>
          <w:lang w:eastAsia="el-GR"/>
        </w:rPr>
        <w:t xml:space="preserve">» στο λιμάνι του </w:t>
      </w:r>
      <w:r w:rsidR="00F83108">
        <w:rPr>
          <w:rFonts w:ascii="Cambria" w:eastAsia="Times New Roman" w:hAnsi="Cambria" w:cs="Segoe UI"/>
          <w:color w:val="222222"/>
          <w:sz w:val="24"/>
          <w:szCs w:val="24"/>
          <w:lang w:eastAsia="el-GR"/>
        </w:rPr>
        <w:t>Καρλοβασίου της  Σάμου</w:t>
      </w:r>
      <w:r w:rsidR="00F83108" w:rsidRPr="00F83108">
        <w:rPr>
          <w:rFonts w:ascii="Cambria" w:eastAsia="Times New Roman" w:hAnsi="Cambria" w:cs="Segoe UI"/>
          <w:color w:val="222222"/>
          <w:sz w:val="24"/>
          <w:szCs w:val="24"/>
          <w:lang w:eastAsia="el-GR"/>
        </w:rPr>
        <w:t>. Συγκεκριμένα, σε έλεγχο που διενεργήθηκε κατά τη διαδικασία επιβίβασης σε επιβατηγό-οχηματαγωγό (Ε/Γ – Ο/Γ) πλοίο με προορισμό το λιμάνι του Πειραιά, διαπιστώθηκε ότι οι αλλοδαποί κατείχαν και επέδειξαν πλαστά ταξιδιωτικά έγγραφα, με σκοπό να ταξιδέψουν παράνομα στην ενδοχώρα</w:t>
      </w:r>
      <w:r w:rsidR="00F83108">
        <w:rPr>
          <w:rFonts w:ascii="Cambria" w:eastAsia="Times New Roman" w:hAnsi="Cambria" w:cs="Segoe UI"/>
          <w:color w:val="222222"/>
          <w:sz w:val="24"/>
          <w:szCs w:val="24"/>
          <w:lang w:eastAsia="el-GR"/>
        </w:rPr>
        <w:t xml:space="preserve">, τα οποία </w:t>
      </w:r>
      <w:r w:rsidR="00F83108" w:rsidRPr="00F83108">
        <w:rPr>
          <w:rFonts w:ascii="Cambria" w:eastAsia="Times New Roman" w:hAnsi="Cambria" w:cs="Segoe UI"/>
          <w:color w:val="222222"/>
          <w:sz w:val="24"/>
          <w:szCs w:val="24"/>
          <w:lang w:eastAsia="el-GR"/>
        </w:rPr>
        <w:t xml:space="preserve">κατόπιν ελέγχου των στοιχείων </w:t>
      </w:r>
      <w:r w:rsidR="00FB6BC0">
        <w:rPr>
          <w:rFonts w:ascii="Cambria" w:eastAsia="Times New Roman" w:hAnsi="Cambria" w:cs="Segoe UI"/>
          <w:color w:val="222222"/>
          <w:sz w:val="24"/>
          <w:szCs w:val="24"/>
          <w:lang w:eastAsia="el-GR"/>
        </w:rPr>
        <w:t xml:space="preserve">τους </w:t>
      </w:r>
      <w:r w:rsidR="00F83108" w:rsidRPr="00F83108">
        <w:rPr>
          <w:rFonts w:ascii="Cambria" w:eastAsia="Times New Roman" w:hAnsi="Cambria" w:cs="Segoe UI"/>
          <w:color w:val="222222"/>
          <w:sz w:val="24"/>
          <w:szCs w:val="24"/>
          <w:lang w:eastAsia="el-GR"/>
        </w:rPr>
        <w:t xml:space="preserve">στη βάση δεδομένων SIS RECAST </w:t>
      </w:r>
      <w:r w:rsidR="00F83108">
        <w:rPr>
          <w:rFonts w:ascii="Cambria" w:eastAsia="Times New Roman" w:hAnsi="Cambria" w:cs="Segoe UI"/>
          <w:color w:val="222222"/>
          <w:sz w:val="24"/>
          <w:szCs w:val="24"/>
          <w:lang w:eastAsia="el-GR"/>
        </w:rPr>
        <w:t>διαπιστώθηκε ότι είναι καταχωρημένα ως κλ</w:t>
      </w:r>
      <w:r>
        <w:rPr>
          <w:rFonts w:ascii="Cambria" w:eastAsia="Times New Roman" w:hAnsi="Cambria" w:cs="Segoe UI"/>
          <w:color w:val="222222"/>
          <w:sz w:val="24"/>
          <w:szCs w:val="24"/>
          <w:lang w:eastAsia="el-GR"/>
        </w:rPr>
        <w:t>εμμένα</w:t>
      </w:r>
      <w:r w:rsidR="00F83108" w:rsidRPr="00F83108">
        <w:rPr>
          <w:rFonts w:ascii="Cambria" w:eastAsia="Times New Roman" w:hAnsi="Cambria" w:cs="Segoe UI"/>
          <w:color w:val="222222"/>
          <w:sz w:val="24"/>
          <w:szCs w:val="24"/>
          <w:lang w:eastAsia="el-GR"/>
        </w:rPr>
        <w:t>. Από το Λιμεναρχείο Σάμου που διενεργεί την προανάκριση, κατασχέθηκαν τα πλαστά έγγραφα.</w:t>
      </w:r>
    </w:p>
    <w:p w:rsidR="00F83108" w:rsidRDefault="00F83108" w:rsidP="00F83108">
      <w:pPr>
        <w:shd w:val="clear" w:color="auto" w:fill="FFFFFF"/>
        <w:spacing w:after="0" w:line="240" w:lineRule="auto"/>
        <w:ind w:firstLine="360"/>
        <w:rPr>
          <w:rFonts w:ascii="Cambria" w:eastAsia="Times New Roman" w:hAnsi="Cambria" w:cs="Segoe UI"/>
          <w:color w:val="222222"/>
          <w:sz w:val="24"/>
          <w:szCs w:val="24"/>
          <w:lang w:eastAsia="el-GR"/>
        </w:rPr>
      </w:pPr>
      <w:r w:rsidRPr="00F83108">
        <w:rPr>
          <w:rFonts w:ascii="Cambria" w:eastAsia="Times New Roman" w:hAnsi="Cambria" w:cs="Segoe UI"/>
          <w:color w:val="222222"/>
          <w:sz w:val="24"/>
          <w:szCs w:val="24"/>
          <w:lang w:eastAsia="el-GR"/>
        </w:rPr>
        <w:t xml:space="preserve">Διαθέσιμο φωτογραφικό υλικό έχει αναρτηθεί στο </w:t>
      </w:r>
      <w:hyperlink r:id="rId12" w:tgtFrame="_blank" w:history="1">
        <w:r w:rsidRPr="00F83108">
          <w:rPr>
            <w:rFonts w:ascii="Cambria" w:eastAsia="Times New Roman" w:hAnsi="Cambria"/>
            <w:color w:val="222222"/>
            <w:sz w:val="24"/>
            <w:szCs w:val="24"/>
            <w:lang w:eastAsia="el-GR"/>
          </w:rPr>
          <w:t>www.hcg.gr</w:t>
        </w:r>
      </w:hyperlink>
      <w:r w:rsidRPr="00F83108">
        <w:rPr>
          <w:rFonts w:ascii="Cambria" w:eastAsia="Times New Roman" w:hAnsi="Cambria" w:cs="Segoe UI"/>
          <w:color w:val="222222"/>
          <w:sz w:val="24"/>
          <w:szCs w:val="24"/>
          <w:lang w:eastAsia="el-GR"/>
        </w:rPr>
        <w:t>.</w:t>
      </w:r>
    </w:p>
    <w:p w:rsidR="00F83108" w:rsidRDefault="00F83108" w:rsidP="00F83108">
      <w:pPr>
        <w:shd w:val="clear" w:color="auto" w:fill="FFFFFF"/>
        <w:spacing w:after="0" w:line="240" w:lineRule="auto"/>
        <w:rPr>
          <w:rFonts w:ascii="Cambria" w:eastAsia="Times New Roman" w:hAnsi="Cambria" w:cs="Segoe UI"/>
          <w:color w:val="222222"/>
          <w:sz w:val="24"/>
          <w:szCs w:val="24"/>
          <w:lang w:eastAsia="el-GR"/>
        </w:rPr>
      </w:pPr>
    </w:p>
    <w:p w:rsidR="001F0F2E" w:rsidRPr="00224DB0" w:rsidRDefault="000F3264" w:rsidP="00224DB0">
      <w:pPr>
        <w:spacing w:after="0" w:line="240" w:lineRule="auto"/>
        <w:jc w:val="center"/>
        <w:rPr>
          <w:rFonts w:ascii="Cambria" w:hAnsi="Cambria"/>
          <w:b/>
          <w:sz w:val="24"/>
          <w:szCs w:val="24"/>
        </w:rPr>
      </w:pPr>
      <w:r w:rsidRPr="0066246C">
        <w:rPr>
          <w:rFonts w:ascii="Cambria" w:hAnsi="Cambria"/>
          <w:b/>
          <w:sz w:val="24"/>
          <w:szCs w:val="24"/>
        </w:rPr>
        <w:t>*****</w:t>
      </w:r>
    </w:p>
    <w:p w:rsidR="00F66094" w:rsidRDefault="00F66094" w:rsidP="00FD5B22">
      <w:pPr>
        <w:spacing w:after="0" w:line="240" w:lineRule="auto"/>
        <w:rPr>
          <w:rFonts w:ascii="Segoe UI" w:hAnsi="Segoe UI" w:cs="Segoe UI"/>
          <w:color w:val="222222"/>
          <w:sz w:val="18"/>
          <w:szCs w:val="18"/>
          <w:shd w:val="clear" w:color="auto" w:fill="FFFFFF"/>
        </w:rPr>
      </w:pPr>
    </w:p>
    <w:p w:rsidR="00D07963" w:rsidRPr="00D07963" w:rsidRDefault="00D07963" w:rsidP="00D07963">
      <w:pPr>
        <w:shd w:val="clear" w:color="auto" w:fill="FFFFFF"/>
        <w:spacing w:after="0" w:line="240" w:lineRule="auto"/>
        <w:ind w:firstLine="360"/>
        <w:rPr>
          <w:rFonts w:ascii="Cambria" w:eastAsia="Times New Roman" w:hAnsi="Cambria" w:cs="Segoe UI"/>
          <w:color w:val="222222"/>
          <w:sz w:val="24"/>
          <w:szCs w:val="24"/>
          <w:lang w:eastAsia="el-GR"/>
        </w:rPr>
      </w:pPr>
      <w:r w:rsidRPr="00D07963">
        <w:rPr>
          <w:rFonts w:ascii="Cambria" w:eastAsia="Times New Roman" w:hAnsi="Cambria" w:cs="Segoe UI"/>
          <w:color w:val="222222"/>
          <w:sz w:val="24"/>
          <w:szCs w:val="24"/>
          <w:lang w:eastAsia="el-GR"/>
        </w:rPr>
        <w:t xml:space="preserve">Τις βραδινές ώρες χθες, στελέχη </w:t>
      </w:r>
      <w:r>
        <w:rPr>
          <w:rFonts w:ascii="Cambria" w:eastAsia="Times New Roman" w:hAnsi="Cambria" w:cs="Segoe UI"/>
          <w:color w:val="222222"/>
          <w:sz w:val="24"/>
          <w:szCs w:val="24"/>
          <w:lang w:eastAsia="el-GR"/>
        </w:rPr>
        <w:t xml:space="preserve">της Περιφερειακής Ομάδας Δίωξης Ναρκωτικών (Π.Ο.ΔΙ.Ν.), με τη συνδρομή </w:t>
      </w:r>
      <w:r w:rsidRPr="00D07963">
        <w:rPr>
          <w:rFonts w:ascii="Cambria" w:eastAsia="Times New Roman" w:hAnsi="Cambria" w:cs="Segoe UI"/>
          <w:color w:val="222222"/>
          <w:sz w:val="24"/>
          <w:szCs w:val="24"/>
          <w:lang w:eastAsia="el-GR"/>
        </w:rPr>
        <w:t>του Γραφείου Ασφάλειας της Λιμενικής Αρχής Ηγουμενίτσας, προέβησαν στη σύλληψη τεσσάρων (04) αλλοδαπών (</w:t>
      </w:r>
      <w:r>
        <w:rPr>
          <w:rFonts w:ascii="Cambria" w:eastAsia="Times New Roman" w:hAnsi="Cambria" w:cs="Segoe UI"/>
          <w:color w:val="222222"/>
          <w:sz w:val="24"/>
          <w:szCs w:val="24"/>
          <w:lang w:eastAsia="el-GR"/>
        </w:rPr>
        <w:t>3 υπηκόων Αφγανιστάν και 1 υπηκόου Αιγύπτου)</w:t>
      </w:r>
      <w:r w:rsidRPr="00D07963">
        <w:rPr>
          <w:rFonts w:ascii="Cambria" w:eastAsia="Times New Roman" w:hAnsi="Cambria" w:cs="Segoe UI"/>
          <w:color w:val="222222"/>
          <w:sz w:val="24"/>
          <w:szCs w:val="24"/>
          <w:lang w:eastAsia="el-GR"/>
        </w:rPr>
        <w:t>, ηλικίας 2</w:t>
      </w:r>
      <w:r>
        <w:rPr>
          <w:rFonts w:ascii="Cambria" w:eastAsia="Times New Roman" w:hAnsi="Cambria" w:cs="Segoe UI"/>
          <w:color w:val="222222"/>
          <w:sz w:val="24"/>
          <w:szCs w:val="24"/>
          <w:lang w:eastAsia="el-GR"/>
        </w:rPr>
        <w:t>3</w:t>
      </w:r>
      <w:r w:rsidRPr="00D07963">
        <w:rPr>
          <w:rFonts w:ascii="Cambria" w:eastAsia="Times New Roman" w:hAnsi="Cambria" w:cs="Segoe UI"/>
          <w:color w:val="222222"/>
          <w:sz w:val="24"/>
          <w:szCs w:val="24"/>
          <w:lang w:eastAsia="el-GR"/>
        </w:rPr>
        <w:t xml:space="preserve">, </w:t>
      </w:r>
      <w:r>
        <w:rPr>
          <w:rFonts w:ascii="Cambria" w:eastAsia="Times New Roman" w:hAnsi="Cambria" w:cs="Segoe UI"/>
          <w:color w:val="222222"/>
          <w:sz w:val="24"/>
          <w:szCs w:val="24"/>
          <w:lang w:eastAsia="el-GR"/>
        </w:rPr>
        <w:t>49</w:t>
      </w:r>
      <w:r w:rsidRPr="00D07963">
        <w:rPr>
          <w:rFonts w:ascii="Cambria" w:eastAsia="Times New Roman" w:hAnsi="Cambria" w:cs="Segoe UI"/>
          <w:color w:val="222222"/>
          <w:sz w:val="24"/>
          <w:szCs w:val="24"/>
          <w:lang w:eastAsia="el-GR"/>
        </w:rPr>
        <w:t xml:space="preserve">, </w:t>
      </w:r>
      <w:r>
        <w:rPr>
          <w:rFonts w:ascii="Cambria" w:eastAsia="Times New Roman" w:hAnsi="Cambria" w:cs="Segoe UI"/>
          <w:color w:val="222222"/>
          <w:sz w:val="24"/>
          <w:szCs w:val="24"/>
          <w:lang w:eastAsia="el-GR"/>
        </w:rPr>
        <w:t>26</w:t>
      </w:r>
      <w:r w:rsidRPr="00D07963">
        <w:rPr>
          <w:rFonts w:ascii="Cambria" w:eastAsia="Times New Roman" w:hAnsi="Cambria" w:cs="Segoe UI"/>
          <w:color w:val="222222"/>
          <w:sz w:val="24"/>
          <w:szCs w:val="24"/>
          <w:lang w:eastAsia="el-GR"/>
        </w:rPr>
        <w:t xml:space="preserve"> και </w:t>
      </w:r>
      <w:r>
        <w:rPr>
          <w:rFonts w:ascii="Cambria" w:eastAsia="Times New Roman" w:hAnsi="Cambria" w:cs="Segoe UI"/>
          <w:color w:val="222222"/>
          <w:sz w:val="24"/>
          <w:szCs w:val="24"/>
          <w:lang w:eastAsia="el-GR"/>
        </w:rPr>
        <w:t>21 ετών, καθώς και ενός 46</w:t>
      </w:r>
      <w:r w:rsidRPr="00D07963">
        <w:rPr>
          <w:rFonts w:ascii="Cambria" w:eastAsia="Times New Roman" w:hAnsi="Cambria" w:cs="Segoe UI"/>
          <w:color w:val="222222"/>
          <w:sz w:val="24"/>
          <w:szCs w:val="24"/>
          <w:lang w:eastAsia="el-GR"/>
        </w:rPr>
        <w:t>χρονου αλλοδαπού (υπηκόου Τουρκίας). Συγκεκριμένα, σε έλεγχο που πραγματοποιήθηκε στην πύλη εισόδου του λιμένα εξωτερι</w:t>
      </w:r>
      <w:r w:rsidR="00912A2D">
        <w:rPr>
          <w:rFonts w:ascii="Cambria" w:eastAsia="Times New Roman" w:hAnsi="Cambria" w:cs="Segoe UI"/>
          <w:color w:val="222222"/>
          <w:sz w:val="24"/>
          <w:szCs w:val="24"/>
          <w:lang w:eastAsia="el-GR"/>
        </w:rPr>
        <w:t>κού Ηγουμενίτσας, συνελήφθη ο 46</w:t>
      </w:r>
      <w:r w:rsidRPr="00D07963">
        <w:rPr>
          <w:rFonts w:ascii="Cambria" w:eastAsia="Times New Roman" w:hAnsi="Cambria" w:cs="Segoe UI"/>
          <w:color w:val="222222"/>
          <w:sz w:val="24"/>
          <w:szCs w:val="24"/>
          <w:lang w:eastAsia="el-GR"/>
        </w:rPr>
        <w:t xml:space="preserve">χρονος οδηγός φορτηγού (Φ/Γ) οχήματος με επικαθήμενο, ως ο διακινητής των ανωτέρω, καθώς διαπιστώθηκε ότι μετέφερε στο χώρο του </w:t>
      </w:r>
      <w:r>
        <w:rPr>
          <w:rFonts w:ascii="Cambria" w:eastAsia="Times New Roman" w:hAnsi="Cambria" w:cs="Segoe UI"/>
          <w:color w:val="222222"/>
          <w:sz w:val="24"/>
          <w:szCs w:val="24"/>
          <w:lang w:eastAsia="el-GR"/>
        </w:rPr>
        <w:t>επικαθήμενου</w:t>
      </w:r>
      <w:r w:rsidRPr="00D07963">
        <w:rPr>
          <w:rFonts w:ascii="Cambria" w:eastAsia="Times New Roman" w:hAnsi="Cambria" w:cs="Segoe UI"/>
          <w:color w:val="222222"/>
          <w:sz w:val="24"/>
          <w:szCs w:val="24"/>
          <w:lang w:eastAsia="el-GR"/>
        </w:rPr>
        <w:t xml:space="preserve"> τους τέσσερις αλλοδαπούς, οι οποίοι στερούνταν νομίμων ταξιδιωτικών εγγράφων, με σκοπό να τους μεταφέρει παράνομα στο εξωτερικό. Από το Κεντρικό Λιμεναρχείο Ηγουμενίτσας που διενεργεί την προανάκριση, κατασχέθηκε το ανωτέρω Φ/Γ όχημα-επικαθήμενο.</w:t>
      </w:r>
    </w:p>
    <w:p w:rsidR="00D07963" w:rsidRDefault="00D07963" w:rsidP="00FD5B22">
      <w:pPr>
        <w:spacing w:after="0" w:line="240" w:lineRule="auto"/>
        <w:rPr>
          <w:rFonts w:ascii="Segoe UI" w:hAnsi="Segoe UI" w:cs="Segoe UI"/>
          <w:color w:val="222222"/>
          <w:sz w:val="18"/>
          <w:szCs w:val="18"/>
          <w:shd w:val="clear" w:color="auto" w:fill="FFFFFF"/>
        </w:rPr>
      </w:pPr>
    </w:p>
    <w:p w:rsidR="009445F3" w:rsidRDefault="009445F3" w:rsidP="00FD5B22">
      <w:pPr>
        <w:spacing w:after="0" w:line="240" w:lineRule="auto"/>
        <w:rPr>
          <w:rFonts w:ascii="Cambria" w:hAnsi="Cambria" w:cs="Segoe UI"/>
          <w:color w:val="222222"/>
          <w:sz w:val="24"/>
          <w:szCs w:val="24"/>
          <w:shd w:val="clear" w:color="auto" w:fill="FFFFFF"/>
        </w:rPr>
      </w:pPr>
    </w:p>
    <w:sectPr w:rsidR="009445F3" w:rsidSect="001F0F2E">
      <w:footerReference w:type="default" r:id="rId13"/>
      <w:pgSz w:w="11906" w:h="16838"/>
      <w:pgMar w:top="1440" w:right="1800" w:bottom="1440" w:left="1800" w:header="720" w:footer="475" w:gutter="0"/>
      <w:cols w:space="720"/>
      <w:docGrid w:linePitch="600" w:charSpace="36864"/>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32DBF" w:rsidRDefault="00132DBF" w:rsidP="001F0F2E">
      <w:pPr>
        <w:spacing w:after="0" w:line="240" w:lineRule="auto"/>
      </w:pPr>
      <w:r>
        <w:separator/>
      </w:r>
    </w:p>
  </w:endnote>
  <w:endnote w:type="continuationSeparator" w:id="1">
    <w:p w:rsidR="00132DBF" w:rsidRDefault="00132DBF" w:rsidP="001F0F2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Microsoft YaHei">
    <w:altName w:val="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Tahoma">
    <w:panose1 w:val="020B0604030504040204"/>
    <w:charset w:val="A1"/>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OpenSymbol">
    <w:altName w:val="OpenSymbol"/>
    <w:panose1 w:val="05010000000000000000"/>
    <w:charset w:val="00"/>
    <w:family w:val="auto"/>
    <w:pitch w:val="variable"/>
    <w:sig w:usb0="800000AF" w:usb1="1001ECEA" w:usb2="00000000" w:usb3="00000000" w:csb0="00000001" w:csb1="00000000"/>
  </w:font>
  <w:font w:name="Lucida Sans">
    <w:altName w:val="Lucida Sans"/>
    <w:panose1 w:val="020B0602030504020204"/>
    <w:charset w:val="00"/>
    <w:family w:val="swiss"/>
    <w:pitch w:val="variable"/>
    <w:sig w:usb0="00000003" w:usb1="00000000" w:usb2="00000000" w:usb3="00000000" w:csb0="00000001" w:csb1="00000000"/>
  </w:font>
  <w:font w:name="NSimSun">
    <w:altName w:val="NSimSun"/>
    <w:panose1 w:val="02010609030101010101"/>
    <w:charset w:val="86"/>
    <w:family w:val="modern"/>
    <w:pitch w:val="fixed"/>
    <w:sig w:usb0="00000203" w:usb1="288F0000" w:usb2="00000016" w:usb3="00000000" w:csb0="00040001" w:csb1="00000000"/>
  </w:font>
  <w:font w:name="Segoe UI">
    <w:altName w:val="Segoe UI"/>
    <w:panose1 w:val="020B0502040204020203"/>
    <w:charset w:val="A1"/>
    <w:family w:val="swiss"/>
    <w:pitch w:val="variable"/>
    <w:sig w:usb0="E4002EFF" w:usb1="C000E47F"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F2E" w:rsidRDefault="00167B87">
    <w:pPr>
      <w:pStyle w:val="a7"/>
      <w:spacing w:line="100" w:lineRule="atLeast"/>
      <w:jc w:val="center"/>
    </w:pPr>
    <w:r>
      <w:rPr>
        <w:rFonts w:ascii="Cambria" w:hAnsi="Cambria" w:cs="Cambria"/>
      </w:rPr>
      <w:t xml:space="preserve">Ακτή Βασιλειάδη Πύλη Ε1-Ε2, 185 10 Πειραιάς, τηλ.: </w:t>
    </w:r>
    <w:r>
      <w:rPr>
        <w:rFonts w:ascii="Cambria" w:hAnsi="Cambria" w:cs="Cambria"/>
        <w:lang w:val="en-US"/>
      </w:rPr>
      <w:t>213137-1714</w:t>
    </w:r>
    <w:r>
      <w:rPr>
        <w:rFonts w:ascii="Cambria" w:hAnsi="Cambria" w:cs="Cambria"/>
      </w:rPr>
      <w:t xml:space="preserve">, </w:t>
    </w:r>
    <w:r>
      <w:rPr>
        <w:rFonts w:ascii="Cambria" w:hAnsi="Cambria" w:cs="Cambria"/>
        <w:lang w:val="en-US"/>
      </w:rPr>
      <w:t>fax</w:t>
    </w:r>
    <w:r>
      <w:rPr>
        <w:rFonts w:ascii="Cambria" w:hAnsi="Cambria" w:cs="Cambria"/>
      </w:rPr>
      <w:t xml:space="preserve">: </w:t>
    </w:r>
    <w:r>
      <w:rPr>
        <w:rFonts w:ascii="Cambria" w:hAnsi="Cambria" w:cs="Cambria"/>
        <w:lang w:val="en-US"/>
      </w:rPr>
      <w:t>210-4191590</w:t>
    </w:r>
    <w:r>
      <w:rPr>
        <w:rFonts w:ascii="Cambria" w:hAnsi="Cambria" w:cs="Cambria"/>
      </w:rPr>
      <w:br/>
    </w:r>
    <w:r>
      <w:rPr>
        <w:rFonts w:ascii="Cambria" w:hAnsi="Cambria" w:cs="Cambria"/>
        <w:lang w:val="en-US"/>
      </w:rPr>
      <w:t>website</w:t>
    </w:r>
    <w:r>
      <w:rPr>
        <w:rFonts w:ascii="Cambria" w:hAnsi="Cambria" w:cs="Cambria"/>
      </w:rPr>
      <w:t xml:space="preserve">: </w:t>
    </w:r>
    <w:hyperlink r:id="rId1" w:history="1">
      <w:r>
        <w:rPr>
          <w:rStyle w:val="-0"/>
          <w:rFonts w:ascii="Cambria" w:hAnsi="Cambria" w:cs="Cambria"/>
          <w:lang w:val="en-US"/>
        </w:rPr>
        <w:t>www</w:t>
      </w:r>
      <w:r>
        <w:rPr>
          <w:rStyle w:val="-0"/>
          <w:rFonts w:ascii="Cambria" w:hAnsi="Cambria" w:cs="Cambria"/>
        </w:rPr>
        <w:t>.</w:t>
      </w:r>
      <w:r>
        <w:rPr>
          <w:rStyle w:val="-0"/>
          <w:rFonts w:ascii="Cambria" w:hAnsi="Cambria" w:cs="Cambria"/>
          <w:lang w:val="en-US"/>
        </w:rPr>
        <w:t>hcg</w:t>
      </w:r>
      <w:r>
        <w:rPr>
          <w:rStyle w:val="-0"/>
          <w:rFonts w:ascii="Cambria" w:hAnsi="Cambria" w:cs="Cambria"/>
        </w:rPr>
        <w:t>.</w:t>
      </w:r>
      <w:r>
        <w:rPr>
          <w:rStyle w:val="-0"/>
          <w:rFonts w:ascii="Cambria" w:hAnsi="Cambria" w:cs="Cambria"/>
          <w:lang w:val="en-US"/>
        </w:rPr>
        <w:t>gr</w:t>
      </w:r>
    </w:hyperlink>
    <w:r>
      <w:rPr>
        <w:rFonts w:ascii="Cambria" w:hAnsi="Cambria" w:cs="Cambria"/>
      </w:rPr>
      <w:t xml:space="preserve"> , </w:t>
    </w:r>
    <w:r>
      <w:rPr>
        <w:rFonts w:ascii="Cambria" w:hAnsi="Cambria" w:cs="Cambria"/>
        <w:lang w:val="en-US"/>
      </w:rPr>
      <w:t>e</w:t>
    </w:r>
    <w:r>
      <w:rPr>
        <w:rFonts w:ascii="Cambria" w:hAnsi="Cambria" w:cs="Cambria"/>
      </w:rPr>
      <w:t>-</w:t>
    </w:r>
    <w:r>
      <w:rPr>
        <w:rFonts w:ascii="Cambria" w:hAnsi="Cambria" w:cs="Cambria"/>
        <w:lang w:val="en-US"/>
      </w:rPr>
      <w:t>mail</w:t>
    </w:r>
    <w:r>
      <w:rPr>
        <w:rFonts w:ascii="Cambria" w:hAnsi="Cambria" w:cs="Cambria"/>
      </w:rPr>
      <w:t xml:space="preserve">: </w:t>
    </w:r>
    <w:hyperlink r:id="rId2" w:history="1">
      <w:r>
        <w:rPr>
          <w:rStyle w:val="-0"/>
          <w:rFonts w:ascii="Cambria" w:hAnsi="Cambria" w:cs="Cambria"/>
          <w:lang w:val="en-US"/>
        </w:rPr>
        <w:t>mme@yna.gov.gr</w:t>
      </w:r>
    </w:hyperlink>
  </w:p>
  <w:p w:rsidR="001F0F2E" w:rsidRDefault="00167B87">
    <w:pPr>
      <w:pStyle w:val="a7"/>
      <w:spacing w:line="100" w:lineRule="atLeast"/>
      <w:jc w:val="center"/>
    </w:pPr>
    <w:r>
      <w:rPr>
        <w:lang w:val="en-US"/>
      </w:rPr>
      <w:t>10</w:t>
    </w:r>
    <w:r w:rsidR="00930804">
      <w:t>1</w:t>
    </w:r>
    <w:r w:rsidR="00D807B2">
      <w:t>9</w:t>
    </w:r>
    <w:r w:rsidR="001407FE">
      <w:t>882</w:t>
    </w:r>
  </w:p>
  <w:p w:rsidR="001F0F2E" w:rsidRDefault="001F0F2E">
    <w:pPr>
      <w:pStyle w:val="a7"/>
      <w:spacing w:line="100" w:lineRule="atLeast"/>
      <w:jc w:val="center"/>
      <w:rPr>
        <w:shd w:val="clear" w:color="auto" w:fill="FFFFFF"/>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32DBF" w:rsidRDefault="00132DBF" w:rsidP="001F0F2E">
      <w:pPr>
        <w:spacing w:after="0" w:line="240" w:lineRule="auto"/>
      </w:pPr>
      <w:r>
        <w:separator/>
      </w:r>
    </w:p>
  </w:footnote>
  <w:footnote w:type="continuationSeparator" w:id="1">
    <w:p w:rsidR="00132DBF" w:rsidRDefault="00132DBF" w:rsidP="001F0F2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BC07490"/>
    <w:multiLevelType w:val="multilevel"/>
    <w:tmpl w:val="00000001"/>
    <w:lvl w:ilvl="0">
      <w:start w:val="1"/>
      <w:numFmt w:val="none"/>
      <w:pStyle w:val="1"/>
      <w:suff w:val="nothing"/>
      <w:lvlText w:val=""/>
      <w:lvlJc w:val="left"/>
      <w:pPr>
        <w:tabs>
          <w:tab w:val="left" w:pos="0"/>
        </w:tabs>
        <w:ind w:left="792" w:hanging="432"/>
      </w:pPr>
      <w:rPr>
        <w:rFonts w:ascii="Calibri" w:eastAsia="Calibri" w:hAnsi="Calibri" w:cs="Times New Roman" w:hint="default"/>
        <w:color w:val="000000"/>
        <w:sz w:val="22"/>
        <w:szCs w:val="24"/>
      </w:rPr>
    </w:lvl>
    <w:lvl w:ilvl="1">
      <w:start w:val="1"/>
      <w:numFmt w:val="none"/>
      <w:suff w:val="nothing"/>
      <w:lvlText w:val=""/>
      <w:lvlJc w:val="left"/>
      <w:pPr>
        <w:tabs>
          <w:tab w:val="left" w:pos="0"/>
        </w:tabs>
        <w:ind w:left="936" w:hanging="576"/>
      </w:pPr>
      <w:rPr>
        <w:rFonts w:ascii="Courier New" w:hAnsi="Courier New" w:cs="Courier New" w:hint="default"/>
      </w:rPr>
    </w:lvl>
    <w:lvl w:ilvl="2">
      <w:start w:val="1"/>
      <w:numFmt w:val="none"/>
      <w:suff w:val="nothing"/>
      <w:lvlText w:val=""/>
      <w:lvlJc w:val="left"/>
      <w:pPr>
        <w:tabs>
          <w:tab w:val="left" w:pos="0"/>
        </w:tabs>
        <w:ind w:left="1080" w:hanging="720"/>
      </w:pPr>
      <w:rPr>
        <w:rFonts w:ascii="Wingdings" w:hAnsi="Wingdings" w:cs="Wingdings" w:hint="default"/>
      </w:rPr>
    </w:lvl>
    <w:lvl w:ilvl="3">
      <w:start w:val="1"/>
      <w:numFmt w:val="none"/>
      <w:suff w:val="nothing"/>
      <w:lvlText w:val=""/>
      <w:lvlJc w:val="left"/>
      <w:pPr>
        <w:tabs>
          <w:tab w:val="left" w:pos="864"/>
        </w:tabs>
        <w:ind w:left="864" w:hanging="864"/>
      </w:pPr>
    </w:lvl>
    <w:lvl w:ilvl="4">
      <w:start w:val="1"/>
      <w:numFmt w:val="none"/>
      <w:suff w:val="nothing"/>
      <w:lvlText w:val=""/>
      <w:lvlJc w:val="left"/>
      <w:pPr>
        <w:tabs>
          <w:tab w:val="left" w:pos="0"/>
        </w:tabs>
        <w:ind w:left="1368" w:hanging="1008"/>
      </w:pPr>
    </w:lvl>
    <w:lvl w:ilvl="5">
      <w:start w:val="1"/>
      <w:numFmt w:val="none"/>
      <w:suff w:val="nothing"/>
      <w:lvlText w:val=""/>
      <w:lvlJc w:val="left"/>
      <w:pPr>
        <w:tabs>
          <w:tab w:val="left" w:pos="1152"/>
        </w:tabs>
        <w:ind w:left="1152" w:hanging="1152"/>
      </w:pPr>
    </w:lvl>
    <w:lvl w:ilvl="6">
      <w:start w:val="1"/>
      <w:numFmt w:val="none"/>
      <w:suff w:val="nothing"/>
      <w:lvlText w:val=""/>
      <w:lvlJc w:val="left"/>
      <w:pPr>
        <w:tabs>
          <w:tab w:val="left" w:pos="0"/>
        </w:tabs>
        <w:ind w:left="1656" w:hanging="1296"/>
      </w:pPr>
    </w:lvl>
    <w:lvl w:ilvl="7">
      <w:start w:val="1"/>
      <w:numFmt w:val="none"/>
      <w:suff w:val="nothing"/>
      <w:lvlText w:val=""/>
      <w:lvlJc w:val="left"/>
      <w:pPr>
        <w:tabs>
          <w:tab w:val="left" w:pos="0"/>
        </w:tabs>
        <w:ind w:left="1800" w:hanging="1440"/>
      </w:pPr>
    </w:lvl>
    <w:lvl w:ilvl="8">
      <w:start w:val="1"/>
      <w:numFmt w:val="none"/>
      <w:suff w:val="nothing"/>
      <w:lvlText w:val=""/>
      <w:lvlJc w:val="left"/>
      <w:pPr>
        <w:tabs>
          <w:tab w:val="left" w:pos="0"/>
        </w:tabs>
        <w:ind w:left="1944" w:hanging="1584"/>
      </w:pPr>
    </w:lvl>
  </w:abstractNum>
  <w:num w:numId="1">
    <w:abstractNumId w:val="0"/>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isplayBackgroundShape/>
  <w:defaultTabStop w:val="720"/>
  <w:drawingGridHorizontalSpacing w:val="200"/>
  <w:drawingGridVerticalSpacing w:val="0"/>
  <w:displayHorizontalDrawingGridEvery w:val="0"/>
  <w:displayVerticalDrawingGridEvery w:val="0"/>
  <w:doNotShadeFormData/>
  <w:characterSpacingControl w:val="doNotCompress"/>
  <w:doNotValidateAgainstSchema/>
  <w:doNotDemarcateInvalidXml/>
  <w:footnotePr>
    <w:footnote w:id="0"/>
    <w:footnote w:id="1"/>
  </w:footnotePr>
  <w:endnotePr>
    <w:endnote w:id="0"/>
    <w:endnote w:id="1"/>
  </w:endnotePr>
  <w:compat/>
  <w:rsids>
    <w:rsidRoot w:val="001F0F2E"/>
    <w:rsid w:val="00025F35"/>
    <w:rsid w:val="000F3264"/>
    <w:rsid w:val="00132DBF"/>
    <w:rsid w:val="001407FE"/>
    <w:rsid w:val="00167B87"/>
    <w:rsid w:val="00181AFB"/>
    <w:rsid w:val="00184749"/>
    <w:rsid w:val="001F0F2E"/>
    <w:rsid w:val="00224DB0"/>
    <w:rsid w:val="0023457A"/>
    <w:rsid w:val="002359CE"/>
    <w:rsid w:val="0023750D"/>
    <w:rsid w:val="00290B33"/>
    <w:rsid w:val="002D47AB"/>
    <w:rsid w:val="004134A7"/>
    <w:rsid w:val="00472F45"/>
    <w:rsid w:val="004814E5"/>
    <w:rsid w:val="0048568E"/>
    <w:rsid w:val="00487F48"/>
    <w:rsid w:val="004E7FD0"/>
    <w:rsid w:val="004F2BB2"/>
    <w:rsid w:val="00573874"/>
    <w:rsid w:val="0061530B"/>
    <w:rsid w:val="00621608"/>
    <w:rsid w:val="00644405"/>
    <w:rsid w:val="0066246C"/>
    <w:rsid w:val="006A439B"/>
    <w:rsid w:val="00717579"/>
    <w:rsid w:val="0072797C"/>
    <w:rsid w:val="00825232"/>
    <w:rsid w:val="0084106E"/>
    <w:rsid w:val="00893C01"/>
    <w:rsid w:val="008A247E"/>
    <w:rsid w:val="008B77A9"/>
    <w:rsid w:val="008C5BB7"/>
    <w:rsid w:val="00912A2D"/>
    <w:rsid w:val="00930804"/>
    <w:rsid w:val="00935950"/>
    <w:rsid w:val="009445F3"/>
    <w:rsid w:val="009C374A"/>
    <w:rsid w:val="009E424D"/>
    <w:rsid w:val="00A36C31"/>
    <w:rsid w:val="00AD1958"/>
    <w:rsid w:val="00AE0F19"/>
    <w:rsid w:val="00B632B6"/>
    <w:rsid w:val="00CB6AB8"/>
    <w:rsid w:val="00D07963"/>
    <w:rsid w:val="00D5439E"/>
    <w:rsid w:val="00D807B2"/>
    <w:rsid w:val="00DC65C4"/>
    <w:rsid w:val="00E038B9"/>
    <w:rsid w:val="00E62264"/>
    <w:rsid w:val="00F41463"/>
    <w:rsid w:val="00F60E4D"/>
    <w:rsid w:val="00F66094"/>
    <w:rsid w:val="00F83108"/>
    <w:rsid w:val="00FB6BC0"/>
    <w:rsid w:val="00FD5B22"/>
    <w:rsid w:val="00FD6A96"/>
    <w:rsid w:val="00FF711F"/>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F0F2E"/>
    <w:pPr>
      <w:jc w:val="both"/>
    </w:pPr>
    <w:rPr>
      <w:rFonts w:ascii="Calibri" w:eastAsia="Calibri" w:hAnsi="Calibri" w:cs="Calibri"/>
      <w:sz w:val="22"/>
      <w:szCs w:val="22"/>
      <w:lang w:eastAsia="ar-SA"/>
    </w:rPr>
  </w:style>
  <w:style w:type="paragraph" w:styleId="1">
    <w:name w:val="heading 1"/>
    <w:basedOn w:val="a"/>
    <w:next w:val="a"/>
    <w:qFormat/>
    <w:rsid w:val="001F0F2E"/>
    <w:pPr>
      <w:keepNext/>
      <w:numPr>
        <w:numId w:val="1"/>
      </w:numPr>
      <w:spacing w:after="0" w:line="240" w:lineRule="auto"/>
      <w:jc w:val="center"/>
      <w:outlineLvl w:val="0"/>
    </w:pPr>
    <w:rPr>
      <w:rFonts w:ascii="Times New Roman" w:eastAsia="Arial Unicode MS" w:hAnsi="Times New Roman" w:cs="Times New Roman"/>
      <w:b/>
      <w:bCs/>
      <w:sz w:val="24"/>
      <w:szCs w:val="24"/>
      <w:u w:val="single"/>
    </w:rPr>
  </w:style>
  <w:style w:type="paragraph" w:styleId="2">
    <w:name w:val="heading 2"/>
    <w:basedOn w:val="a"/>
    <w:next w:val="a"/>
    <w:qFormat/>
    <w:rsid w:val="001F0F2E"/>
    <w:pPr>
      <w:keepNext/>
      <w:tabs>
        <w:tab w:val="left" w:pos="0"/>
      </w:tabs>
      <w:spacing w:before="240" w:after="60"/>
      <w:ind w:left="936" w:hanging="576"/>
      <w:outlineLvl w:val="1"/>
    </w:pPr>
    <w:rPr>
      <w:rFonts w:ascii="Arial" w:eastAsia="Times New Roman" w:hAnsi="Arial" w:cs="Arial"/>
      <w:b/>
      <w:bCs/>
      <w:i/>
      <w:iCs/>
      <w:sz w:val="28"/>
      <w:szCs w:val="28"/>
    </w:rPr>
  </w:style>
  <w:style w:type="paragraph" w:styleId="3">
    <w:name w:val="heading 3"/>
    <w:basedOn w:val="a"/>
    <w:next w:val="a"/>
    <w:qFormat/>
    <w:rsid w:val="001F0F2E"/>
    <w:pPr>
      <w:keepNext/>
      <w:tabs>
        <w:tab w:val="left" w:pos="0"/>
      </w:tabs>
      <w:spacing w:before="240" w:after="60"/>
      <w:ind w:left="1080" w:hanging="720"/>
      <w:outlineLvl w:val="2"/>
    </w:pPr>
    <w:rPr>
      <w:rFonts w:ascii="Cambria" w:eastAsia="Times New Roman" w:hAnsi="Cambria" w:cs="Times New Roman"/>
      <w:b/>
      <w:bCs/>
      <w:sz w:val="26"/>
      <w:szCs w:val="26"/>
    </w:rPr>
  </w:style>
  <w:style w:type="paragraph" w:styleId="4">
    <w:name w:val="heading 4"/>
    <w:basedOn w:val="a"/>
    <w:next w:val="a"/>
    <w:link w:val="4Char"/>
    <w:qFormat/>
    <w:rsid w:val="001F0F2E"/>
    <w:pPr>
      <w:keepNext/>
      <w:spacing w:before="240" w:after="60"/>
      <w:outlineLvl w:val="3"/>
    </w:pPr>
    <w:rPr>
      <w:rFonts w:eastAsia="Times New Roman" w:cs="Times New Roman"/>
      <w:b/>
      <w:bCs/>
      <w:sz w:val="28"/>
      <w:szCs w:val="28"/>
    </w:rPr>
  </w:style>
  <w:style w:type="paragraph" w:styleId="5">
    <w:name w:val="heading 5"/>
    <w:basedOn w:val="a"/>
    <w:next w:val="a"/>
    <w:qFormat/>
    <w:rsid w:val="001F0F2E"/>
    <w:pPr>
      <w:tabs>
        <w:tab w:val="left" w:pos="0"/>
      </w:tabs>
      <w:spacing w:before="240" w:after="60"/>
      <w:ind w:left="1368" w:hanging="1008"/>
      <w:outlineLvl w:val="4"/>
    </w:pPr>
    <w:rPr>
      <w:rFonts w:ascii="Times New Roman" w:eastAsia="Times New Roman" w:hAnsi="Times New Roman" w:cs="Times New Roman"/>
      <w:b/>
      <w:bCs/>
      <w:i/>
      <w:iCs/>
      <w:sz w:val="26"/>
      <w:szCs w:val="26"/>
    </w:rPr>
  </w:style>
  <w:style w:type="paragraph" w:styleId="7">
    <w:name w:val="heading 7"/>
    <w:basedOn w:val="a0"/>
    <w:next w:val="a1"/>
    <w:qFormat/>
    <w:rsid w:val="001F0F2E"/>
    <w:pPr>
      <w:tabs>
        <w:tab w:val="left" w:pos="0"/>
      </w:tabs>
      <w:ind w:left="1656" w:hanging="1296"/>
      <w:outlineLvl w:val="6"/>
    </w:pPr>
    <w:rPr>
      <w:rFonts w:ascii="Times New Roman" w:eastAsia="Times New Roman" w:hAnsi="Times New Roman" w:cs="Times New Roman"/>
      <w:b/>
      <w:bCs/>
      <w:sz w:val="21"/>
      <w:szCs w:val="21"/>
    </w:rPr>
  </w:style>
  <w:style w:type="paragraph" w:styleId="8">
    <w:name w:val="heading 8"/>
    <w:basedOn w:val="a0"/>
    <w:next w:val="a1"/>
    <w:qFormat/>
    <w:rsid w:val="001F0F2E"/>
    <w:pPr>
      <w:tabs>
        <w:tab w:val="left" w:pos="0"/>
      </w:tabs>
      <w:ind w:left="1800" w:hanging="1440"/>
      <w:outlineLvl w:val="7"/>
    </w:pPr>
    <w:rPr>
      <w:rFonts w:ascii="Times New Roman" w:eastAsia="Times New Roman" w:hAnsi="Times New Roman" w:cs="Times New Roman"/>
      <w:b/>
      <w:bCs/>
      <w:sz w:val="21"/>
      <w:szCs w:val="21"/>
    </w:rPr>
  </w:style>
  <w:style w:type="paragraph" w:styleId="9">
    <w:name w:val="heading 9"/>
    <w:basedOn w:val="a0"/>
    <w:next w:val="a1"/>
    <w:qFormat/>
    <w:rsid w:val="001F0F2E"/>
    <w:pPr>
      <w:tabs>
        <w:tab w:val="left" w:pos="0"/>
      </w:tabs>
      <w:ind w:left="1944" w:hanging="1584"/>
      <w:outlineLvl w:val="8"/>
    </w:pPr>
    <w:rPr>
      <w:rFonts w:ascii="Times New Roman" w:eastAsia="Times New Roman" w:hAnsi="Times New Roman" w:cs="Times New Roman"/>
      <w:b/>
      <w:bCs/>
      <w:sz w:val="21"/>
      <w:szCs w:val="21"/>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a0">
    <w:name w:val="Επικεφαλίδα"/>
    <w:basedOn w:val="a"/>
    <w:next w:val="a1"/>
    <w:rsid w:val="001F0F2E"/>
    <w:pPr>
      <w:keepNext/>
      <w:spacing w:before="240" w:after="120"/>
    </w:pPr>
    <w:rPr>
      <w:rFonts w:ascii="Arial" w:eastAsia="Microsoft YaHei" w:hAnsi="Arial" w:cs="Mangal"/>
      <w:sz w:val="28"/>
      <w:szCs w:val="28"/>
    </w:rPr>
  </w:style>
  <w:style w:type="paragraph" w:styleId="a1">
    <w:name w:val="Body Text"/>
    <w:basedOn w:val="a"/>
    <w:rsid w:val="001F0F2E"/>
    <w:pPr>
      <w:spacing w:after="120"/>
    </w:pPr>
    <w:rPr>
      <w:rFonts w:ascii="Times New Roman" w:eastAsia="Times New Roman" w:hAnsi="Times New Roman" w:cs="Times New Roman"/>
    </w:rPr>
  </w:style>
  <w:style w:type="paragraph" w:styleId="a5">
    <w:name w:val="Balloon Text"/>
    <w:basedOn w:val="a"/>
    <w:rsid w:val="001F0F2E"/>
    <w:pPr>
      <w:spacing w:after="0" w:line="240" w:lineRule="auto"/>
    </w:pPr>
    <w:rPr>
      <w:rFonts w:ascii="Tahoma" w:eastAsia="Times New Roman" w:hAnsi="Tahoma" w:cs="Tahoma"/>
      <w:sz w:val="16"/>
      <w:szCs w:val="16"/>
    </w:rPr>
  </w:style>
  <w:style w:type="paragraph" w:styleId="a6">
    <w:name w:val="Body Text Indent"/>
    <w:basedOn w:val="a"/>
    <w:rsid w:val="001F0F2E"/>
    <w:pPr>
      <w:overflowPunct w:val="0"/>
      <w:autoSpaceDE w:val="0"/>
      <w:spacing w:after="120" w:line="240" w:lineRule="auto"/>
      <w:ind w:left="283"/>
      <w:jc w:val="left"/>
      <w:textAlignment w:val="baseline"/>
    </w:pPr>
    <w:rPr>
      <w:rFonts w:ascii="Times New Roman" w:eastAsia="Times New Roman" w:hAnsi="Times New Roman" w:cs="Times New Roman"/>
      <w:sz w:val="24"/>
      <w:szCs w:val="20"/>
      <w:lang w:val="en-US"/>
    </w:rPr>
  </w:style>
  <w:style w:type="paragraph" w:styleId="a7">
    <w:name w:val="footer"/>
    <w:basedOn w:val="a"/>
    <w:rsid w:val="001F0F2E"/>
    <w:rPr>
      <w:rFonts w:ascii="Times New Roman" w:eastAsia="Times New Roman" w:hAnsi="Times New Roman" w:cs="Times New Roman"/>
    </w:rPr>
  </w:style>
  <w:style w:type="paragraph" w:styleId="a8">
    <w:name w:val="header"/>
    <w:basedOn w:val="a"/>
    <w:rsid w:val="001F0F2E"/>
    <w:rPr>
      <w:rFonts w:ascii="Times New Roman" w:eastAsia="Times New Roman" w:hAnsi="Times New Roman" w:cs="Times New Roman"/>
    </w:rPr>
  </w:style>
  <w:style w:type="paragraph" w:styleId="-HTML">
    <w:name w:val="HTML Preformatted"/>
    <w:basedOn w:val="a"/>
    <w:rsid w:val="001F0F2E"/>
    <w:pPr>
      <w:spacing w:after="0" w:line="240" w:lineRule="auto"/>
    </w:pPr>
    <w:rPr>
      <w:rFonts w:ascii="Courier New" w:eastAsia="Times New Roman" w:hAnsi="Courier New" w:cs="Courier New"/>
      <w:sz w:val="20"/>
      <w:szCs w:val="20"/>
    </w:rPr>
  </w:style>
  <w:style w:type="paragraph" w:styleId="a9">
    <w:name w:val="List"/>
    <w:basedOn w:val="a1"/>
    <w:rsid w:val="001F0F2E"/>
    <w:rPr>
      <w:rFonts w:cs="Mangal"/>
    </w:rPr>
  </w:style>
  <w:style w:type="paragraph" w:styleId="Web">
    <w:name w:val="Normal (Web)"/>
    <w:basedOn w:val="a"/>
    <w:uiPriority w:val="99"/>
    <w:rsid w:val="001F0F2E"/>
    <w:pPr>
      <w:spacing w:before="280" w:after="280" w:line="240" w:lineRule="auto"/>
    </w:pPr>
    <w:rPr>
      <w:rFonts w:ascii="Times New Roman" w:eastAsia="Times New Roman" w:hAnsi="Times New Roman" w:cs="Times New Roman"/>
      <w:sz w:val="24"/>
      <w:szCs w:val="24"/>
    </w:rPr>
  </w:style>
  <w:style w:type="paragraph" w:styleId="aa">
    <w:name w:val="Subtitle"/>
    <w:basedOn w:val="a"/>
    <w:next w:val="a"/>
    <w:qFormat/>
    <w:rsid w:val="001F0F2E"/>
    <w:pPr>
      <w:spacing w:after="60"/>
      <w:jc w:val="center"/>
    </w:pPr>
    <w:rPr>
      <w:rFonts w:ascii="Cambria" w:eastAsia="Times New Roman" w:hAnsi="Cambria" w:cs="Cambria"/>
      <w:sz w:val="24"/>
      <w:szCs w:val="24"/>
    </w:rPr>
  </w:style>
  <w:style w:type="character" w:styleId="ab">
    <w:name w:val="Emphasis"/>
    <w:qFormat/>
    <w:rsid w:val="001F0F2E"/>
    <w:rPr>
      <w:rFonts w:ascii="Times New Roman" w:eastAsia="Times New Roman" w:hAnsi="Times New Roman" w:cs="Times New Roman"/>
      <w:i/>
      <w:iCs/>
    </w:rPr>
  </w:style>
  <w:style w:type="character" w:styleId="-">
    <w:name w:val="FollowedHyperlink"/>
    <w:rsid w:val="001F0F2E"/>
    <w:rPr>
      <w:rFonts w:ascii="Times New Roman" w:eastAsia="Times New Roman" w:hAnsi="Times New Roman" w:cs="Times New Roman"/>
      <w:color w:val="800000"/>
      <w:u w:val="single"/>
    </w:rPr>
  </w:style>
  <w:style w:type="character" w:styleId="-0">
    <w:name w:val="Hyperlink"/>
    <w:rsid w:val="001F0F2E"/>
    <w:rPr>
      <w:rFonts w:ascii="Times New Roman" w:eastAsia="Times New Roman" w:hAnsi="Times New Roman" w:cs="Times New Roman"/>
      <w:color w:val="0000FF"/>
      <w:sz w:val="21"/>
      <w:u w:val="single"/>
    </w:rPr>
  </w:style>
  <w:style w:type="character" w:styleId="ac">
    <w:name w:val="Strong"/>
    <w:uiPriority w:val="22"/>
    <w:qFormat/>
    <w:rsid w:val="001F0F2E"/>
    <w:rPr>
      <w:rFonts w:ascii="Times New Roman" w:eastAsia="Times New Roman" w:hAnsi="Times New Roman" w:cs="Times New Roman"/>
      <w:b/>
      <w:bCs/>
    </w:rPr>
  </w:style>
  <w:style w:type="character" w:customStyle="1" w:styleId="4Char">
    <w:name w:val="Επικεφαλίδα 4 Char"/>
    <w:link w:val="4"/>
    <w:rsid w:val="001F0F2E"/>
    <w:rPr>
      <w:rFonts w:ascii="Calibri" w:eastAsia="Times New Roman" w:hAnsi="Calibri" w:cs="Times New Roman"/>
      <w:b/>
      <w:bCs/>
      <w:sz w:val="28"/>
      <w:szCs w:val="28"/>
      <w:lang w:eastAsia="ar-SA"/>
    </w:rPr>
  </w:style>
  <w:style w:type="character" w:customStyle="1" w:styleId="WW8Num1z0">
    <w:name w:val="WW8Num1z0"/>
    <w:rsid w:val="001F0F2E"/>
    <w:rPr>
      <w:rFonts w:ascii="Calibri" w:eastAsia="Calibri" w:hAnsi="Calibri" w:cs="Times New Roman" w:hint="default"/>
      <w:color w:val="000000"/>
      <w:sz w:val="22"/>
      <w:szCs w:val="24"/>
    </w:rPr>
  </w:style>
  <w:style w:type="character" w:customStyle="1" w:styleId="WW8Num1z1">
    <w:name w:val="WW8Num1z1"/>
    <w:rsid w:val="001F0F2E"/>
    <w:rPr>
      <w:rFonts w:ascii="Courier New" w:eastAsia="Times New Roman" w:hAnsi="Courier New" w:cs="Courier New" w:hint="default"/>
    </w:rPr>
  </w:style>
  <w:style w:type="character" w:customStyle="1" w:styleId="WW8Num1z2">
    <w:name w:val="WW8Num1z2"/>
    <w:rsid w:val="001F0F2E"/>
    <w:rPr>
      <w:rFonts w:ascii="Wingdings" w:eastAsia="Times New Roman" w:hAnsi="Wingdings" w:cs="Wingdings" w:hint="default"/>
    </w:rPr>
  </w:style>
  <w:style w:type="character" w:customStyle="1" w:styleId="WW8Num1z3">
    <w:name w:val="WW8Num1z3"/>
    <w:rsid w:val="001F0F2E"/>
    <w:rPr>
      <w:rFonts w:ascii="Symbol" w:eastAsia="Times New Roman" w:hAnsi="Symbol" w:cs="Symbol" w:hint="default"/>
    </w:rPr>
  </w:style>
  <w:style w:type="character" w:customStyle="1" w:styleId="WW8Num1z4">
    <w:name w:val="WW8Num1z4"/>
    <w:rsid w:val="001F0F2E"/>
    <w:rPr>
      <w:rFonts w:ascii="Times New Roman" w:eastAsia="Times New Roman" w:hAnsi="Times New Roman" w:cs="Times New Roman"/>
    </w:rPr>
  </w:style>
  <w:style w:type="character" w:customStyle="1" w:styleId="WW8Num1z5">
    <w:name w:val="WW8Num1z5"/>
    <w:rsid w:val="001F0F2E"/>
    <w:rPr>
      <w:rFonts w:ascii="Times New Roman" w:eastAsia="Times New Roman" w:hAnsi="Times New Roman" w:cs="Times New Roman"/>
    </w:rPr>
  </w:style>
  <w:style w:type="character" w:customStyle="1" w:styleId="WW8Num1z6">
    <w:name w:val="WW8Num1z6"/>
    <w:rsid w:val="001F0F2E"/>
    <w:rPr>
      <w:rFonts w:ascii="Times New Roman" w:eastAsia="Times New Roman" w:hAnsi="Times New Roman" w:cs="Times New Roman"/>
    </w:rPr>
  </w:style>
  <w:style w:type="character" w:customStyle="1" w:styleId="WW8Num1z7">
    <w:name w:val="WW8Num1z7"/>
    <w:rsid w:val="001F0F2E"/>
    <w:rPr>
      <w:rFonts w:ascii="Times New Roman" w:eastAsia="Times New Roman" w:hAnsi="Times New Roman" w:cs="Times New Roman"/>
    </w:rPr>
  </w:style>
  <w:style w:type="character" w:customStyle="1" w:styleId="WW8Num1z8">
    <w:name w:val="WW8Num1z8"/>
    <w:rsid w:val="001F0F2E"/>
    <w:rPr>
      <w:rFonts w:ascii="Times New Roman" w:eastAsia="Times New Roman" w:hAnsi="Times New Roman" w:cs="Times New Roman"/>
    </w:rPr>
  </w:style>
  <w:style w:type="character" w:customStyle="1" w:styleId="WW8Num2z0">
    <w:name w:val="WW8Num2z0"/>
    <w:rsid w:val="001F0F2E"/>
    <w:rPr>
      <w:rFonts w:ascii="Wingdings" w:eastAsia="Times New Roman" w:hAnsi="Wingdings" w:cs="Wingdings" w:hint="default"/>
      <w:b/>
      <w:lang w:val="el-GR"/>
    </w:rPr>
  </w:style>
  <w:style w:type="character" w:customStyle="1" w:styleId="WW8Num2z1">
    <w:name w:val="WW8Num2z1"/>
    <w:rsid w:val="001F0F2E"/>
    <w:rPr>
      <w:rFonts w:ascii="Times New Roman" w:eastAsia="Times New Roman" w:hAnsi="Times New Roman" w:cs="Times New Roman"/>
    </w:rPr>
  </w:style>
  <w:style w:type="character" w:customStyle="1" w:styleId="WW8Num2z2">
    <w:name w:val="WW8Num2z2"/>
    <w:rsid w:val="001F0F2E"/>
    <w:rPr>
      <w:rFonts w:ascii="Times New Roman" w:eastAsia="Times New Roman" w:hAnsi="Times New Roman" w:cs="Times New Roman"/>
    </w:rPr>
  </w:style>
  <w:style w:type="character" w:customStyle="1" w:styleId="WW8Num2z3">
    <w:name w:val="WW8Num2z3"/>
    <w:rsid w:val="001F0F2E"/>
    <w:rPr>
      <w:rFonts w:ascii="Times New Roman" w:eastAsia="Times New Roman" w:hAnsi="Times New Roman" w:cs="Times New Roman"/>
    </w:rPr>
  </w:style>
  <w:style w:type="character" w:customStyle="1" w:styleId="WW8Num2z4">
    <w:name w:val="WW8Num2z4"/>
    <w:rsid w:val="001F0F2E"/>
    <w:rPr>
      <w:rFonts w:ascii="Times New Roman" w:eastAsia="Times New Roman" w:hAnsi="Times New Roman" w:cs="Times New Roman"/>
    </w:rPr>
  </w:style>
  <w:style w:type="character" w:customStyle="1" w:styleId="WW8Num2z5">
    <w:name w:val="WW8Num2z5"/>
    <w:rsid w:val="001F0F2E"/>
    <w:rPr>
      <w:rFonts w:ascii="Times New Roman" w:eastAsia="Times New Roman" w:hAnsi="Times New Roman" w:cs="Times New Roman"/>
    </w:rPr>
  </w:style>
  <w:style w:type="character" w:customStyle="1" w:styleId="WW8Num2z6">
    <w:name w:val="WW8Num2z6"/>
    <w:rsid w:val="001F0F2E"/>
    <w:rPr>
      <w:rFonts w:ascii="Times New Roman" w:eastAsia="Times New Roman" w:hAnsi="Times New Roman" w:cs="Times New Roman"/>
    </w:rPr>
  </w:style>
  <w:style w:type="character" w:customStyle="1" w:styleId="WW8Num2z7">
    <w:name w:val="WW8Num2z7"/>
    <w:rsid w:val="001F0F2E"/>
    <w:rPr>
      <w:rFonts w:ascii="Times New Roman" w:eastAsia="Times New Roman" w:hAnsi="Times New Roman" w:cs="Times New Roman"/>
    </w:rPr>
  </w:style>
  <w:style w:type="character" w:customStyle="1" w:styleId="WW8Num2z8">
    <w:name w:val="WW8Num2z8"/>
    <w:rsid w:val="001F0F2E"/>
    <w:rPr>
      <w:rFonts w:ascii="Times New Roman" w:eastAsia="Times New Roman" w:hAnsi="Times New Roman" w:cs="Times New Roman"/>
    </w:rPr>
  </w:style>
  <w:style w:type="character" w:customStyle="1" w:styleId="12">
    <w:name w:val="Προεπιλεγμένη γραμματοσειρά12"/>
    <w:rsid w:val="001F0F2E"/>
    <w:rPr>
      <w:rFonts w:ascii="Times New Roman" w:eastAsia="Times New Roman" w:hAnsi="Times New Roman" w:cs="Times New Roman"/>
    </w:rPr>
  </w:style>
  <w:style w:type="character" w:customStyle="1" w:styleId="WW8Num3z0">
    <w:name w:val="WW8Num3z0"/>
    <w:rsid w:val="001F0F2E"/>
    <w:rPr>
      <w:rFonts w:ascii="Calibri" w:eastAsia="Calibri" w:hAnsi="Calibri" w:cs="Times New Roman" w:hint="default"/>
      <w:color w:val="000000"/>
      <w:spacing w:val="0"/>
      <w:kern w:val="1"/>
      <w:position w:val="0"/>
      <w:sz w:val="22"/>
      <w:szCs w:val="24"/>
      <w:shd w:val="clear" w:color="auto" w:fill="FFFFFF"/>
      <w:vertAlign w:val="baseline"/>
      <w:lang w:val="el-GR" w:eastAsia="ar-SA" w:bidi="ar-SA"/>
    </w:rPr>
  </w:style>
  <w:style w:type="character" w:customStyle="1" w:styleId="WW8Num3z1">
    <w:name w:val="WW8Num3z1"/>
    <w:rsid w:val="001F0F2E"/>
    <w:rPr>
      <w:rFonts w:ascii="Courier New" w:eastAsia="Times New Roman" w:hAnsi="Courier New" w:cs="Courier New" w:hint="default"/>
    </w:rPr>
  </w:style>
  <w:style w:type="character" w:customStyle="1" w:styleId="WW8Num3z2">
    <w:name w:val="WW8Num3z2"/>
    <w:rsid w:val="001F0F2E"/>
    <w:rPr>
      <w:rFonts w:ascii="Wingdings" w:eastAsia="Times New Roman" w:hAnsi="Wingdings" w:cs="Wingdings" w:hint="default"/>
    </w:rPr>
  </w:style>
  <w:style w:type="character" w:customStyle="1" w:styleId="WW8Num3z3">
    <w:name w:val="WW8Num3z3"/>
    <w:rsid w:val="001F0F2E"/>
    <w:rPr>
      <w:rFonts w:ascii="Symbol" w:eastAsia="Times New Roman" w:hAnsi="Symbol" w:cs="Symbol" w:hint="default"/>
    </w:rPr>
  </w:style>
  <w:style w:type="character" w:customStyle="1" w:styleId="WW8Num3z4">
    <w:name w:val="WW8Num3z4"/>
    <w:rsid w:val="001F0F2E"/>
    <w:rPr>
      <w:rFonts w:ascii="Times New Roman" w:eastAsia="Times New Roman" w:hAnsi="Times New Roman" w:cs="Times New Roman"/>
    </w:rPr>
  </w:style>
  <w:style w:type="character" w:customStyle="1" w:styleId="WW8Num3z5">
    <w:name w:val="WW8Num3z5"/>
    <w:rsid w:val="001F0F2E"/>
    <w:rPr>
      <w:rFonts w:ascii="Times New Roman" w:eastAsia="Times New Roman" w:hAnsi="Times New Roman" w:cs="Times New Roman"/>
    </w:rPr>
  </w:style>
  <w:style w:type="character" w:customStyle="1" w:styleId="WW8Num3z6">
    <w:name w:val="WW8Num3z6"/>
    <w:rsid w:val="001F0F2E"/>
    <w:rPr>
      <w:rFonts w:ascii="Times New Roman" w:eastAsia="Times New Roman" w:hAnsi="Times New Roman" w:cs="Times New Roman"/>
    </w:rPr>
  </w:style>
  <w:style w:type="character" w:customStyle="1" w:styleId="WW8Num3z7">
    <w:name w:val="WW8Num3z7"/>
    <w:rsid w:val="001F0F2E"/>
    <w:rPr>
      <w:rFonts w:ascii="Times New Roman" w:eastAsia="Times New Roman" w:hAnsi="Times New Roman" w:cs="Times New Roman"/>
    </w:rPr>
  </w:style>
  <w:style w:type="character" w:customStyle="1" w:styleId="WW8Num3z8">
    <w:name w:val="WW8Num3z8"/>
    <w:rsid w:val="001F0F2E"/>
    <w:rPr>
      <w:rFonts w:ascii="Times New Roman" w:eastAsia="Times New Roman" w:hAnsi="Times New Roman" w:cs="Times New Roman"/>
    </w:rPr>
  </w:style>
  <w:style w:type="character" w:customStyle="1" w:styleId="WW8Num4z0">
    <w:name w:val="WW8Num4z0"/>
    <w:rsid w:val="001F0F2E"/>
    <w:rPr>
      <w:rFonts w:ascii="Symbol" w:eastAsia="Times New Roman" w:hAnsi="Symbol" w:cs="OpenSymbol"/>
      <w:color w:val="000000"/>
      <w:position w:val="0"/>
      <w:sz w:val="22"/>
      <w:szCs w:val="24"/>
      <w:vertAlign w:val="baseline"/>
      <w:lang w:val="el-GR"/>
    </w:rPr>
  </w:style>
  <w:style w:type="character" w:customStyle="1" w:styleId="WW8Num4z1">
    <w:name w:val="WW8Num4z1"/>
    <w:rsid w:val="001F0F2E"/>
    <w:rPr>
      <w:rFonts w:ascii="OpenSymbol" w:eastAsia="Times New Roman" w:hAnsi="OpenSymbol" w:cs="OpenSymbol"/>
    </w:rPr>
  </w:style>
  <w:style w:type="character" w:customStyle="1" w:styleId="WW8Num4z2">
    <w:name w:val="WW8Num4z2"/>
    <w:rsid w:val="001F0F2E"/>
    <w:rPr>
      <w:rFonts w:ascii="Wingdings" w:eastAsia="Times New Roman" w:hAnsi="Wingdings" w:cs="Wingdings" w:hint="default"/>
    </w:rPr>
  </w:style>
  <w:style w:type="character" w:customStyle="1" w:styleId="WW8Num4z3">
    <w:name w:val="WW8Num4z3"/>
    <w:rsid w:val="001F0F2E"/>
    <w:rPr>
      <w:rFonts w:ascii="Symbol" w:eastAsia="Times New Roman" w:hAnsi="Symbol" w:cs="Symbol" w:hint="default"/>
    </w:rPr>
  </w:style>
  <w:style w:type="character" w:customStyle="1" w:styleId="WW8Num4z4">
    <w:name w:val="WW8Num4z4"/>
    <w:rsid w:val="001F0F2E"/>
    <w:rPr>
      <w:rFonts w:ascii="Times New Roman" w:eastAsia="Times New Roman" w:hAnsi="Times New Roman" w:cs="Times New Roman"/>
    </w:rPr>
  </w:style>
  <w:style w:type="character" w:customStyle="1" w:styleId="WW8Num4z5">
    <w:name w:val="WW8Num4z5"/>
    <w:rsid w:val="001F0F2E"/>
    <w:rPr>
      <w:rFonts w:ascii="Times New Roman" w:eastAsia="Times New Roman" w:hAnsi="Times New Roman" w:cs="Times New Roman"/>
    </w:rPr>
  </w:style>
  <w:style w:type="character" w:customStyle="1" w:styleId="WW8Num4z6">
    <w:name w:val="WW8Num4z6"/>
    <w:rsid w:val="001F0F2E"/>
    <w:rPr>
      <w:rFonts w:ascii="Times New Roman" w:eastAsia="Times New Roman" w:hAnsi="Times New Roman" w:cs="Times New Roman"/>
    </w:rPr>
  </w:style>
  <w:style w:type="character" w:customStyle="1" w:styleId="WW8Num4z7">
    <w:name w:val="WW8Num4z7"/>
    <w:rsid w:val="001F0F2E"/>
    <w:rPr>
      <w:rFonts w:ascii="Times New Roman" w:eastAsia="Times New Roman" w:hAnsi="Times New Roman" w:cs="Times New Roman"/>
    </w:rPr>
  </w:style>
  <w:style w:type="character" w:customStyle="1" w:styleId="WW8Num4z8">
    <w:name w:val="WW8Num4z8"/>
    <w:rsid w:val="001F0F2E"/>
    <w:rPr>
      <w:rFonts w:ascii="Times New Roman" w:eastAsia="Times New Roman" w:hAnsi="Times New Roman" w:cs="Times New Roman"/>
    </w:rPr>
  </w:style>
  <w:style w:type="character" w:customStyle="1" w:styleId="11">
    <w:name w:val="Προεπιλεγμένη γραμματοσειρά11"/>
    <w:rsid w:val="001F0F2E"/>
    <w:rPr>
      <w:rFonts w:ascii="Times New Roman" w:eastAsia="Times New Roman" w:hAnsi="Times New Roman" w:cs="Times New Roman"/>
    </w:rPr>
  </w:style>
  <w:style w:type="character" w:customStyle="1" w:styleId="10">
    <w:name w:val="Προεπιλεγμένη γραμματοσειρά10"/>
    <w:rsid w:val="001F0F2E"/>
    <w:rPr>
      <w:rFonts w:ascii="Times New Roman" w:eastAsia="Times New Roman" w:hAnsi="Times New Roman" w:cs="Times New Roman"/>
    </w:rPr>
  </w:style>
  <w:style w:type="character" w:customStyle="1" w:styleId="90">
    <w:name w:val="Προεπιλεγμένη γραμματοσειρά9"/>
    <w:rsid w:val="001F0F2E"/>
    <w:rPr>
      <w:rFonts w:ascii="Times New Roman" w:eastAsia="Times New Roman" w:hAnsi="Times New Roman" w:cs="Times New Roman"/>
    </w:rPr>
  </w:style>
  <w:style w:type="character" w:customStyle="1" w:styleId="80">
    <w:name w:val="Προεπιλεγμένη γραμματοσειρά8"/>
    <w:rsid w:val="001F0F2E"/>
    <w:rPr>
      <w:rFonts w:ascii="Times New Roman" w:eastAsia="Times New Roman" w:hAnsi="Times New Roman" w:cs="Times New Roman"/>
    </w:rPr>
  </w:style>
  <w:style w:type="character" w:customStyle="1" w:styleId="70">
    <w:name w:val="Προεπιλεγμένη γραμματοσειρά7"/>
    <w:rsid w:val="001F0F2E"/>
    <w:rPr>
      <w:rFonts w:ascii="Times New Roman" w:eastAsia="Times New Roman" w:hAnsi="Times New Roman" w:cs="Times New Roman"/>
    </w:rPr>
  </w:style>
  <w:style w:type="character" w:customStyle="1" w:styleId="6">
    <w:name w:val="Προεπιλεγμένη γραμματοσειρά6"/>
    <w:rsid w:val="001F0F2E"/>
    <w:rPr>
      <w:rFonts w:ascii="Times New Roman" w:eastAsia="Times New Roman" w:hAnsi="Times New Roman" w:cs="Times New Roman"/>
    </w:rPr>
  </w:style>
  <w:style w:type="character" w:customStyle="1" w:styleId="50">
    <w:name w:val="Προεπιλεγμένη γραμματοσειρά5"/>
    <w:rsid w:val="001F0F2E"/>
    <w:rPr>
      <w:rFonts w:ascii="Times New Roman" w:eastAsia="Times New Roman" w:hAnsi="Times New Roman" w:cs="Times New Roman"/>
    </w:rPr>
  </w:style>
  <w:style w:type="character" w:customStyle="1" w:styleId="40">
    <w:name w:val="Προεπιλεγμένη γραμματοσειρά4"/>
    <w:rsid w:val="001F0F2E"/>
    <w:rPr>
      <w:rFonts w:ascii="Times New Roman" w:eastAsia="Times New Roman" w:hAnsi="Times New Roman" w:cs="Times New Roman"/>
    </w:rPr>
  </w:style>
  <w:style w:type="character" w:customStyle="1" w:styleId="30">
    <w:name w:val="Προεπιλεγμένη γραμματοσειρά3"/>
    <w:rsid w:val="001F0F2E"/>
    <w:rPr>
      <w:rFonts w:ascii="Times New Roman" w:eastAsia="Times New Roman" w:hAnsi="Times New Roman" w:cs="Times New Roman"/>
    </w:rPr>
  </w:style>
  <w:style w:type="character" w:customStyle="1" w:styleId="20">
    <w:name w:val="Προεπιλεγμένη γραμματοσειρά2"/>
    <w:rsid w:val="001F0F2E"/>
    <w:rPr>
      <w:rFonts w:ascii="Times New Roman" w:eastAsia="Times New Roman" w:hAnsi="Times New Roman" w:cs="Times New Roman"/>
    </w:rPr>
  </w:style>
  <w:style w:type="character" w:customStyle="1" w:styleId="13">
    <w:name w:val="Προεπιλεγμένη γραμματοσειρά1"/>
    <w:rsid w:val="001F0F2E"/>
    <w:rPr>
      <w:rFonts w:ascii="Times New Roman" w:eastAsia="Times New Roman" w:hAnsi="Times New Roman" w:cs="Times New Roman"/>
    </w:rPr>
  </w:style>
  <w:style w:type="character" w:customStyle="1" w:styleId="Char">
    <w:name w:val="Κείμενο πλαισίου Char"/>
    <w:rsid w:val="001F0F2E"/>
    <w:rPr>
      <w:rFonts w:ascii="Tahoma" w:eastAsia="Times New Roman" w:hAnsi="Tahoma" w:cs="Tahoma"/>
      <w:sz w:val="16"/>
      <w:szCs w:val="16"/>
    </w:rPr>
  </w:style>
  <w:style w:type="character" w:customStyle="1" w:styleId="Char0">
    <w:name w:val="Κεφαλίδα Char"/>
    <w:rsid w:val="001F0F2E"/>
    <w:rPr>
      <w:rFonts w:ascii="Times New Roman" w:eastAsia="Times New Roman" w:hAnsi="Times New Roman" w:cs="Times New Roman"/>
      <w:sz w:val="22"/>
      <w:szCs w:val="22"/>
    </w:rPr>
  </w:style>
  <w:style w:type="character" w:customStyle="1" w:styleId="Char1">
    <w:name w:val="Υποσέλιδο Char"/>
    <w:rsid w:val="001F0F2E"/>
    <w:rPr>
      <w:rFonts w:ascii="Times New Roman" w:eastAsia="Times New Roman" w:hAnsi="Times New Roman" w:cs="Times New Roman"/>
      <w:sz w:val="22"/>
      <w:szCs w:val="22"/>
    </w:rPr>
  </w:style>
  <w:style w:type="character" w:customStyle="1" w:styleId="2Char">
    <w:name w:val="Σώμα κείμενου 2 Char"/>
    <w:rsid w:val="001F0F2E"/>
    <w:rPr>
      <w:rFonts w:ascii="Times New Roman" w:eastAsia="Times New Roman" w:hAnsi="Times New Roman" w:cs="Times New Roman"/>
      <w:sz w:val="28"/>
    </w:rPr>
  </w:style>
  <w:style w:type="character" w:customStyle="1" w:styleId="apple-converted-space">
    <w:name w:val="apple-converted-space"/>
    <w:rsid w:val="001F0F2E"/>
    <w:rPr>
      <w:rFonts w:ascii="Times New Roman" w:eastAsia="Times New Roman" w:hAnsi="Times New Roman" w:cs="Times New Roman"/>
    </w:rPr>
  </w:style>
  <w:style w:type="character" w:customStyle="1" w:styleId="Char2">
    <w:name w:val="Σώμα κειμένου Char"/>
    <w:rsid w:val="001F0F2E"/>
    <w:rPr>
      <w:rFonts w:ascii="Times New Roman" w:eastAsia="Times New Roman" w:hAnsi="Times New Roman" w:cs="Times New Roman"/>
      <w:sz w:val="22"/>
      <w:szCs w:val="22"/>
    </w:rPr>
  </w:style>
  <w:style w:type="character" w:customStyle="1" w:styleId="1Char">
    <w:name w:val="Επικεφαλίδα 1 Char"/>
    <w:rsid w:val="001F0F2E"/>
    <w:rPr>
      <w:rFonts w:ascii="Times New Roman" w:eastAsia="Arial Unicode MS" w:hAnsi="Times New Roman" w:cs="Times New Roman"/>
      <w:b/>
      <w:bCs/>
      <w:sz w:val="24"/>
      <w:szCs w:val="24"/>
      <w:u w:val="single"/>
    </w:rPr>
  </w:style>
  <w:style w:type="character" w:customStyle="1" w:styleId="Char3">
    <w:name w:val="Υπότιτλος Char"/>
    <w:rsid w:val="001F0F2E"/>
    <w:rPr>
      <w:rFonts w:ascii="Cambria" w:eastAsia="Times New Roman" w:hAnsi="Cambria" w:cs="Times New Roman"/>
      <w:sz w:val="24"/>
      <w:szCs w:val="24"/>
    </w:rPr>
  </w:style>
  <w:style w:type="character" w:customStyle="1" w:styleId="Char4">
    <w:name w:val="Σώμα κείμενου με εσοχή Char"/>
    <w:rsid w:val="001F0F2E"/>
    <w:rPr>
      <w:rFonts w:ascii="Times New Roman" w:eastAsia="Times New Roman" w:hAnsi="Times New Roman" w:cs="Times New Roman"/>
      <w:sz w:val="24"/>
      <w:lang w:val="en-US"/>
    </w:rPr>
  </w:style>
  <w:style w:type="character" w:customStyle="1" w:styleId="3Char">
    <w:name w:val="Επικεφαλίδα 3 Char"/>
    <w:rsid w:val="001F0F2E"/>
    <w:rPr>
      <w:rFonts w:ascii="Cambria" w:eastAsia="Times New Roman" w:hAnsi="Cambria" w:cs="Times New Roman"/>
      <w:b/>
      <w:bCs/>
      <w:sz w:val="26"/>
      <w:szCs w:val="26"/>
    </w:rPr>
  </w:style>
  <w:style w:type="character" w:customStyle="1" w:styleId="ad">
    <w:name w:val="Κουκίδες"/>
    <w:rsid w:val="001F0F2E"/>
    <w:rPr>
      <w:rFonts w:ascii="OpenSymbol" w:eastAsia="OpenSymbol" w:hAnsi="OpenSymbol" w:cs="OpenSymbol"/>
    </w:rPr>
  </w:style>
  <w:style w:type="character" w:customStyle="1" w:styleId="ae">
    <w:name w:val="Σύμβολο υποσημείωσης"/>
    <w:rsid w:val="001F0F2E"/>
    <w:rPr>
      <w:rFonts w:ascii="Times New Roman" w:eastAsia="Times New Roman" w:hAnsi="Times New Roman" w:cs="Times New Roman"/>
    </w:rPr>
  </w:style>
  <w:style w:type="character" w:customStyle="1" w:styleId="af">
    <w:name w:val="Σύμβολα σημείωσης τέλους"/>
    <w:rsid w:val="001F0F2E"/>
    <w:rPr>
      <w:rFonts w:ascii="Times New Roman" w:eastAsia="Times New Roman" w:hAnsi="Times New Roman" w:cs="Times New Roman"/>
    </w:rPr>
  </w:style>
  <w:style w:type="character" w:customStyle="1" w:styleId="af0">
    <w:name w:val="Χαρακτήρες αρίθμησης"/>
    <w:rsid w:val="001F0F2E"/>
    <w:rPr>
      <w:rFonts w:ascii="Times New Roman" w:eastAsia="Times New Roman" w:hAnsi="Times New Roman" w:cs="Times New Roman"/>
    </w:rPr>
  </w:style>
  <w:style w:type="character" w:customStyle="1" w:styleId="130">
    <w:name w:val="Προεπιλεγμένη γραμματοσειρά13"/>
    <w:rsid w:val="001F0F2E"/>
    <w:rPr>
      <w:rFonts w:ascii="Times New Roman" w:eastAsia="Times New Roman" w:hAnsi="Times New Roman" w:cs="Times New Roman"/>
    </w:rPr>
  </w:style>
  <w:style w:type="character" w:customStyle="1" w:styleId="apple-style-span">
    <w:name w:val="apple-style-span"/>
    <w:rsid w:val="001F0F2E"/>
    <w:rPr>
      <w:rFonts w:ascii="Times New Roman" w:eastAsia="Times New Roman" w:hAnsi="Times New Roman" w:cs="Times New Roman"/>
    </w:rPr>
  </w:style>
  <w:style w:type="paragraph" w:customStyle="1" w:styleId="120">
    <w:name w:val="Λεζάντα12"/>
    <w:basedOn w:val="a"/>
    <w:rsid w:val="001F0F2E"/>
    <w:pPr>
      <w:suppressLineNumbers/>
      <w:spacing w:before="120" w:after="120"/>
    </w:pPr>
    <w:rPr>
      <w:rFonts w:ascii="Times New Roman" w:eastAsia="Times New Roman" w:hAnsi="Times New Roman" w:cs="Lucida Sans"/>
      <w:i/>
      <w:iCs/>
      <w:sz w:val="24"/>
      <w:szCs w:val="24"/>
    </w:rPr>
  </w:style>
  <w:style w:type="paragraph" w:customStyle="1" w:styleId="af1">
    <w:name w:val="Ευρετήριο"/>
    <w:basedOn w:val="a"/>
    <w:rsid w:val="001F0F2E"/>
    <w:pPr>
      <w:suppressLineNumbers/>
    </w:pPr>
    <w:rPr>
      <w:rFonts w:ascii="Times New Roman" w:eastAsia="Times New Roman" w:hAnsi="Times New Roman" w:cs="Mangal"/>
    </w:rPr>
  </w:style>
  <w:style w:type="paragraph" w:customStyle="1" w:styleId="110">
    <w:name w:val="Λεζάντα11"/>
    <w:basedOn w:val="a"/>
    <w:rsid w:val="001F0F2E"/>
    <w:pPr>
      <w:suppressLineNumbers/>
      <w:spacing w:before="120" w:after="120"/>
    </w:pPr>
    <w:rPr>
      <w:rFonts w:ascii="Times New Roman" w:eastAsia="Times New Roman" w:hAnsi="Times New Roman" w:cs="Lucida Sans"/>
      <w:i/>
      <w:iCs/>
      <w:sz w:val="24"/>
      <w:szCs w:val="24"/>
    </w:rPr>
  </w:style>
  <w:style w:type="paragraph" w:customStyle="1" w:styleId="100">
    <w:name w:val="Λεζάντα10"/>
    <w:basedOn w:val="a"/>
    <w:rsid w:val="001F0F2E"/>
    <w:pPr>
      <w:suppressLineNumbers/>
      <w:spacing w:before="120" w:after="120"/>
    </w:pPr>
    <w:rPr>
      <w:rFonts w:ascii="Times New Roman" w:eastAsia="Times New Roman" w:hAnsi="Times New Roman" w:cs="Mangal"/>
      <w:i/>
      <w:iCs/>
      <w:sz w:val="24"/>
      <w:szCs w:val="24"/>
    </w:rPr>
  </w:style>
  <w:style w:type="paragraph" w:customStyle="1" w:styleId="91">
    <w:name w:val="Λεζάντα9"/>
    <w:basedOn w:val="a"/>
    <w:rsid w:val="001F0F2E"/>
    <w:pPr>
      <w:suppressLineNumbers/>
      <w:spacing w:before="120" w:after="120"/>
    </w:pPr>
    <w:rPr>
      <w:rFonts w:ascii="Times New Roman" w:eastAsia="Times New Roman" w:hAnsi="Times New Roman" w:cs="Mangal"/>
      <w:i/>
      <w:iCs/>
      <w:sz w:val="24"/>
      <w:szCs w:val="24"/>
    </w:rPr>
  </w:style>
  <w:style w:type="paragraph" w:customStyle="1" w:styleId="81">
    <w:name w:val="Λεζάντα8"/>
    <w:basedOn w:val="a"/>
    <w:rsid w:val="001F0F2E"/>
    <w:pPr>
      <w:suppressLineNumbers/>
      <w:spacing w:before="120" w:after="120"/>
    </w:pPr>
    <w:rPr>
      <w:rFonts w:ascii="Times New Roman" w:eastAsia="Times New Roman" w:hAnsi="Times New Roman" w:cs="Mangal"/>
      <w:i/>
      <w:iCs/>
      <w:sz w:val="24"/>
      <w:szCs w:val="24"/>
    </w:rPr>
  </w:style>
  <w:style w:type="paragraph" w:customStyle="1" w:styleId="71">
    <w:name w:val="Λεζάντα7"/>
    <w:basedOn w:val="a"/>
    <w:rsid w:val="001F0F2E"/>
    <w:pPr>
      <w:suppressLineNumbers/>
      <w:spacing w:before="120" w:after="120"/>
    </w:pPr>
    <w:rPr>
      <w:rFonts w:ascii="Times New Roman" w:eastAsia="Times New Roman" w:hAnsi="Times New Roman" w:cs="Mangal"/>
      <w:i/>
      <w:iCs/>
      <w:sz w:val="24"/>
      <w:szCs w:val="24"/>
    </w:rPr>
  </w:style>
  <w:style w:type="paragraph" w:customStyle="1" w:styleId="60">
    <w:name w:val="Λεζάντα6"/>
    <w:basedOn w:val="a"/>
    <w:rsid w:val="001F0F2E"/>
    <w:pPr>
      <w:suppressLineNumbers/>
      <w:spacing w:before="120" w:after="120"/>
    </w:pPr>
    <w:rPr>
      <w:rFonts w:ascii="Times New Roman" w:eastAsia="Times New Roman" w:hAnsi="Times New Roman" w:cs="Mangal"/>
      <w:i/>
      <w:iCs/>
      <w:sz w:val="24"/>
      <w:szCs w:val="24"/>
    </w:rPr>
  </w:style>
  <w:style w:type="paragraph" w:customStyle="1" w:styleId="51">
    <w:name w:val="Λεζάντα5"/>
    <w:basedOn w:val="a"/>
    <w:rsid w:val="001F0F2E"/>
    <w:pPr>
      <w:suppressLineNumbers/>
      <w:spacing w:before="120" w:after="120"/>
    </w:pPr>
    <w:rPr>
      <w:rFonts w:ascii="Times New Roman" w:eastAsia="Times New Roman" w:hAnsi="Times New Roman" w:cs="Mangal"/>
      <w:i/>
      <w:iCs/>
      <w:sz w:val="24"/>
      <w:szCs w:val="24"/>
    </w:rPr>
  </w:style>
  <w:style w:type="paragraph" w:customStyle="1" w:styleId="41">
    <w:name w:val="Λεζάντα4"/>
    <w:basedOn w:val="a"/>
    <w:rsid w:val="001F0F2E"/>
    <w:pPr>
      <w:suppressLineNumbers/>
      <w:spacing w:before="120" w:after="120"/>
    </w:pPr>
    <w:rPr>
      <w:rFonts w:ascii="Times New Roman" w:eastAsia="Times New Roman" w:hAnsi="Times New Roman" w:cs="Mangal"/>
      <w:i/>
      <w:iCs/>
      <w:sz w:val="24"/>
      <w:szCs w:val="24"/>
    </w:rPr>
  </w:style>
  <w:style w:type="paragraph" w:customStyle="1" w:styleId="31">
    <w:name w:val="Λεζάντα3"/>
    <w:basedOn w:val="a"/>
    <w:rsid w:val="001F0F2E"/>
    <w:pPr>
      <w:suppressLineNumbers/>
      <w:spacing w:before="120" w:after="120"/>
    </w:pPr>
    <w:rPr>
      <w:rFonts w:ascii="Times New Roman" w:eastAsia="Times New Roman" w:hAnsi="Times New Roman" w:cs="Mangal"/>
      <w:i/>
      <w:iCs/>
      <w:sz w:val="24"/>
      <w:szCs w:val="24"/>
    </w:rPr>
  </w:style>
  <w:style w:type="paragraph" w:customStyle="1" w:styleId="21">
    <w:name w:val="Λεζάντα2"/>
    <w:basedOn w:val="a"/>
    <w:rsid w:val="001F0F2E"/>
    <w:pPr>
      <w:suppressLineNumbers/>
      <w:spacing w:before="120" w:after="120"/>
    </w:pPr>
    <w:rPr>
      <w:rFonts w:ascii="Times New Roman" w:eastAsia="Times New Roman" w:hAnsi="Times New Roman" w:cs="Mangal"/>
      <w:i/>
      <w:iCs/>
      <w:sz w:val="24"/>
      <w:szCs w:val="24"/>
    </w:rPr>
  </w:style>
  <w:style w:type="paragraph" w:customStyle="1" w:styleId="14">
    <w:name w:val="Λεζάντα1"/>
    <w:basedOn w:val="a"/>
    <w:rsid w:val="001F0F2E"/>
    <w:pPr>
      <w:suppressLineNumbers/>
      <w:spacing w:before="120" w:after="120"/>
    </w:pPr>
    <w:rPr>
      <w:rFonts w:ascii="Times New Roman" w:eastAsia="Times New Roman" w:hAnsi="Times New Roman" w:cs="Mangal"/>
      <w:i/>
      <w:iCs/>
      <w:sz w:val="24"/>
      <w:szCs w:val="24"/>
    </w:rPr>
  </w:style>
  <w:style w:type="paragraph" w:customStyle="1" w:styleId="210">
    <w:name w:val="Σώμα κείμενου 21"/>
    <w:basedOn w:val="a"/>
    <w:rsid w:val="001F0F2E"/>
    <w:pPr>
      <w:spacing w:after="0" w:line="240" w:lineRule="auto"/>
    </w:pPr>
    <w:rPr>
      <w:rFonts w:ascii="Times New Roman" w:eastAsia="Times New Roman" w:hAnsi="Times New Roman" w:cs="Times New Roman"/>
      <w:sz w:val="28"/>
      <w:szCs w:val="20"/>
    </w:rPr>
  </w:style>
  <w:style w:type="paragraph" w:customStyle="1" w:styleId="Char1CharChar1">
    <w:name w:val="Char1 Char Char1"/>
    <w:basedOn w:val="a"/>
    <w:rsid w:val="001F0F2E"/>
    <w:pPr>
      <w:spacing w:after="0" w:line="240" w:lineRule="auto"/>
    </w:pPr>
    <w:rPr>
      <w:rFonts w:ascii="Times New Roman" w:eastAsia="Times New Roman" w:hAnsi="Times New Roman" w:cs="Times New Roman"/>
      <w:sz w:val="24"/>
      <w:szCs w:val="24"/>
      <w:lang w:val="pl-PL"/>
    </w:rPr>
  </w:style>
  <w:style w:type="paragraph" w:customStyle="1" w:styleId="CharCharCharChar1CharChar">
    <w:name w:val="Char Char Char Char1 Char Char"/>
    <w:basedOn w:val="a"/>
    <w:rsid w:val="001F0F2E"/>
    <w:pPr>
      <w:spacing w:after="0" w:line="240" w:lineRule="auto"/>
    </w:pPr>
    <w:rPr>
      <w:rFonts w:ascii="Times New Roman" w:eastAsia="Times New Roman" w:hAnsi="Times New Roman" w:cs="Times New Roman"/>
      <w:sz w:val="24"/>
      <w:szCs w:val="24"/>
      <w:lang w:val="pl-PL"/>
    </w:rPr>
  </w:style>
  <w:style w:type="paragraph" w:customStyle="1" w:styleId="XY">
    <w:name w:val="Σελίδα X από Y"/>
    <w:rsid w:val="001F0F2E"/>
    <w:pPr>
      <w:suppressAutoHyphens/>
      <w:jc w:val="both"/>
    </w:pPr>
    <w:rPr>
      <w:sz w:val="24"/>
      <w:szCs w:val="24"/>
      <w:lang w:eastAsia="ar-SA"/>
    </w:rPr>
  </w:style>
  <w:style w:type="paragraph" w:customStyle="1" w:styleId="WW-Char1CharChar1">
    <w:name w:val="WW-Char1 Char Char1"/>
    <w:basedOn w:val="a"/>
    <w:rsid w:val="001F0F2E"/>
    <w:pPr>
      <w:spacing w:after="0" w:line="240" w:lineRule="auto"/>
    </w:pPr>
    <w:rPr>
      <w:rFonts w:ascii="Times New Roman" w:eastAsia="Times New Roman" w:hAnsi="Times New Roman" w:cs="Times New Roman"/>
      <w:sz w:val="24"/>
      <w:szCs w:val="24"/>
      <w:lang w:val="pl-PL"/>
    </w:rPr>
  </w:style>
  <w:style w:type="paragraph" w:customStyle="1" w:styleId="Char1CharChar11">
    <w:name w:val="Char1 Char Char11"/>
    <w:basedOn w:val="a"/>
    <w:rsid w:val="001F0F2E"/>
    <w:pPr>
      <w:spacing w:after="0" w:line="240" w:lineRule="auto"/>
      <w:jc w:val="left"/>
    </w:pPr>
    <w:rPr>
      <w:rFonts w:ascii="Times New Roman" w:eastAsia="Times New Roman" w:hAnsi="Times New Roman" w:cs="Times New Roman"/>
      <w:sz w:val="24"/>
      <w:szCs w:val="24"/>
      <w:lang w:val="pl-PL"/>
    </w:rPr>
  </w:style>
  <w:style w:type="paragraph" w:customStyle="1" w:styleId="CharCharCharChar1CharChar1">
    <w:name w:val="Char Char Char Char1 Char Char1"/>
    <w:basedOn w:val="a"/>
    <w:rsid w:val="001F0F2E"/>
    <w:pPr>
      <w:spacing w:after="0" w:line="240" w:lineRule="auto"/>
      <w:jc w:val="left"/>
    </w:pPr>
    <w:rPr>
      <w:rFonts w:ascii="Times New Roman" w:eastAsia="Times New Roman" w:hAnsi="Times New Roman" w:cs="Times New Roman"/>
      <w:sz w:val="24"/>
      <w:szCs w:val="24"/>
      <w:lang w:val="pl-PL"/>
    </w:rPr>
  </w:style>
  <w:style w:type="paragraph" w:customStyle="1" w:styleId="15">
    <w:name w:val="Τμήμα κειμένου1"/>
    <w:basedOn w:val="a"/>
    <w:rsid w:val="001F0F2E"/>
    <w:pPr>
      <w:spacing w:after="0" w:line="240" w:lineRule="auto"/>
      <w:ind w:left="142" w:right="-108"/>
      <w:jc w:val="left"/>
    </w:pPr>
    <w:rPr>
      <w:rFonts w:ascii="Times New Roman" w:eastAsia="Times New Roman" w:hAnsi="Times New Roman" w:cs="Times New Roman"/>
      <w:sz w:val="28"/>
      <w:szCs w:val="20"/>
    </w:rPr>
  </w:style>
  <w:style w:type="paragraph" w:customStyle="1" w:styleId="af2">
    <w:name w:val="Περιεχόμενα πλαισίου"/>
    <w:basedOn w:val="a1"/>
    <w:rsid w:val="001F0F2E"/>
  </w:style>
  <w:style w:type="paragraph" w:customStyle="1" w:styleId="Web1">
    <w:name w:val="Κανονικό (Web)1"/>
    <w:basedOn w:val="a"/>
    <w:rsid w:val="001F0F2E"/>
    <w:pPr>
      <w:spacing w:before="280" w:after="280" w:line="240" w:lineRule="auto"/>
    </w:pPr>
    <w:rPr>
      <w:rFonts w:ascii="Times New Roman" w:eastAsia="Times New Roman" w:hAnsi="Times New Roman" w:cs="Times New Roman"/>
      <w:sz w:val="24"/>
      <w:szCs w:val="24"/>
    </w:rPr>
  </w:style>
  <w:style w:type="paragraph" w:customStyle="1" w:styleId="101">
    <w:name w:val="Επικεφαλίδα 10"/>
    <w:basedOn w:val="a0"/>
    <w:next w:val="a1"/>
    <w:rsid w:val="001F0F2E"/>
    <w:pPr>
      <w:tabs>
        <w:tab w:val="left" w:pos="0"/>
      </w:tabs>
      <w:ind w:left="10368" w:hanging="432"/>
    </w:pPr>
    <w:rPr>
      <w:rFonts w:ascii="Times New Roman" w:eastAsia="Times New Roman" w:hAnsi="Times New Roman" w:cs="Times New Roman"/>
      <w:b/>
      <w:bCs/>
      <w:sz w:val="21"/>
      <w:szCs w:val="21"/>
    </w:rPr>
  </w:style>
  <w:style w:type="paragraph" w:customStyle="1" w:styleId="af3">
    <w:name w:val="Προμορφοποιημένο κείμενο"/>
    <w:basedOn w:val="a"/>
    <w:rsid w:val="001F0F2E"/>
    <w:pPr>
      <w:spacing w:after="0"/>
    </w:pPr>
    <w:rPr>
      <w:rFonts w:ascii="Courier New" w:eastAsia="NSimSun" w:hAnsi="Courier New" w:cs="Courier New"/>
      <w:sz w:val="20"/>
      <w:szCs w:val="20"/>
    </w:rPr>
  </w:style>
  <w:style w:type="paragraph" w:customStyle="1" w:styleId="af4">
    <w:name w:val="Περιεχόμενο λίστας"/>
    <w:basedOn w:val="a"/>
    <w:rsid w:val="001F0F2E"/>
    <w:pPr>
      <w:ind w:left="567"/>
    </w:pPr>
    <w:rPr>
      <w:rFonts w:ascii="Times New Roman" w:eastAsia="Times New Roman" w:hAnsi="Times New Roman" w:cs="Times New Roman"/>
    </w:rPr>
  </w:style>
  <w:style w:type="paragraph" w:customStyle="1" w:styleId="yiv0128021470msonormal">
    <w:name w:val="yiv0128021470msonormal"/>
    <w:basedOn w:val="a"/>
    <w:rsid w:val="001F0F2E"/>
    <w:pPr>
      <w:spacing w:before="280" w:after="280" w:line="240" w:lineRule="auto"/>
      <w:jc w:val="left"/>
    </w:pPr>
    <w:rPr>
      <w:rFonts w:ascii="Times New Roman" w:eastAsia="Times New Roman" w:hAnsi="Times New Roman" w:cs="Times New Roman"/>
      <w:sz w:val="24"/>
      <w:szCs w:val="24"/>
    </w:rPr>
  </w:style>
  <w:style w:type="paragraph" w:customStyle="1" w:styleId="af5">
    <w:name w:val="Περιεχόμενα πίνακα"/>
    <w:basedOn w:val="a"/>
    <w:rsid w:val="001F0F2E"/>
    <w:pPr>
      <w:suppressLineNumbers/>
    </w:pPr>
    <w:rPr>
      <w:rFonts w:ascii="Times New Roman" w:eastAsia="Times New Roman" w:hAnsi="Times New Roman" w:cs="Times New Roman"/>
    </w:rPr>
  </w:style>
  <w:style w:type="paragraph" w:customStyle="1" w:styleId="16">
    <w:name w:val="Παράγραφος λίστας1"/>
    <w:basedOn w:val="a"/>
    <w:qFormat/>
    <w:rsid w:val="001F0F2E"/>
    <w:pPr>
      <w:ind w:left="720"/>
    </w:pPr>
    <w:rPr>
      <w:rFonts w:ascii="Times New Roman" w:eastAsia="Times New Roman" w:hAnsi="Times New Roman" w:cs="Times New Roman"/>
    </w:rPr>
  </w:style>
  <w:style w:type="paragraph" w:customStyle="1" w:styleId="17">
    <w:name w:val="Χωρίς διάστιχο1"/>
    <w:qFormat/>
    <w:rsid w:val="001F0F2E"/>
    <w:pPr>
      <w:suppressAutoHyphens/>
      <w:jc w:val="both"/>
    </w:pPr>
    <w:rPr>
      <w:rFonts w:ascii="Calibri" w:eastAsia="Calibri" w:hAnsi="Calibri" w:cs="Calibri"/>
      <w:sz w:val="22"/>
      <w:szCs w:val="22"/>
      <w:lang w:eastAsia="ar-SA"/>
    </w:rPr>
  </w:style>
  <w:style w:type="paragraph" w:customStyle="1" w:styleId="Default">
    <w:name w:val="Default"/>
    <w:basedOn w:val="a"/>
    <w:rsid w:val="001F0F2E"/>
    <w:pPr>
      <w:widowControl w:val="0"/>
      <w:autoSpaceDE w:val="0"/>
      <w:spacing w:after="0" w:line="240" w:lineRule="auto"/>
      <w:jc w:val="left"/>
    </w:pPr>
    <w:rPr>
      <w:rFonts w:ascii="Times New Roman" w:eastAsia="Times New Roman" w:hAnsi="Times New Roman" w:cs="Times New Roman"/>
      <w:color w:val="000000"/>
      <w:kern w:val="1"/>
      <w:sz w:val="24"/>
      <w:szCs w:val="24"/>
      <w:lang w:eastAsia="hi-IN" w:bidi="hi-IN"/>
    </w:rPr>
  </w:style>
  <w:style w:type="paragraph" w:customStyle="1" w:styleId="standard">
    <w:name w:val="standard"/>
    <w:basedOn w:val="a"/>
    <w:rsid w:val="001F0F2E"/>
    <w:pPr>
      <w:spacing w:before="100" w:beforeAutospacing="1" w:after="100" w:afterAutospacing="1" w:line="240" w:lineRule="auto"/>
      <w:jc w:val="left"/>
    </w:pPr>
    <w:rPr>
      <w:rFonts w:ascii="Times New Roman" w:eastAsia="Times New Roman" w:hAnsi="Times New Roman" w:cs="Times New Roman"/>
      <w:sz w:val="24"/>
      <w:szCs w:val="24"/>
      <w:lang w:eastAsia="el-GR"/>
    </w:rPr>
  </w:style>
  <w:style w:type="character" w:customStyle="1" w:styleId="Bodytext2">
    <w:name w:val="Body text (2)_"/>
    <w:basedOn w:val="a2"/>
    <w:link w:val="Bodytext20"/>
    <w:rsid w:val="001F0F2E"/>
    <w:rPr>
      <w:rFonts w:ascii="Calibri" w:eastAsia="Calibri" w:hAnsi="Calibri" w:cs="Calibri"/>
      <w:b/>
      <w:bCs/>
      <w:sz w:val="22"/>
      <w:szCs w:val="22"/>
      <w:shd w:val="clear" w:color="auto" w:fill="FFFFFF"/>
    </w:rPr>
  </w:style>
  <w:style w:type="paragraph" w:customStyle="1" w:styleId="Bodytext20">
    <w:name w:val="Body text (2)"/>
    <w:basedOn w:val="a"/>
    <w:link w:val="Bodytext2"/>
    <w:rsid w:val="001F0F2E"/>
    <w:pPr>
      <w:widowControl w:val="0"/>
      <w:shd w:val="clear" w:color="auto" w:fill="FFFFFF"/>
      <w:spacing w:after="360" w:line="0" w:lineRule="atLeast"/>
      <w:jc w:val="center"/>
    </w:pPr>
    <w:rPr>
      <w:b/>
      <w:bCs/>
      <w:lang w:eastAsia="el-GR"/>
    </w:rPr>
  </w:style>
  <w:style w:type="character" w:customStyle="1" w:styleId="object">
    <w:name w:val="object"/>
    <w:basedOn w:val="a2"/>
    <w:rsid w:val="001F0F2E"/>
  </w:style>
</w:styles>
</file>

<file path=word/webSettings.xml><?xml version="1.0" encoding="utf-8"?>
<w:webSettings xmlns:r="http://schemas.openxmlformats.org/officeDocument/2006/relationships" xmlns:w="http://schemas.openxmlformats.org/wordprocessingml/2006/main">
  <w:divs>
    <w:div w:id="1063870308">
      <w:bodyDiv w:val="1"/>
      <w:marLeft w:val="0"/>
      <w:marRight w:val="0"/>
      <w:marTop w:val="0"/>
      <w:marBottom w:val="0"/>
      <w:divBdr>
        <w:top w:val="none" w:sz="0" w:space="0" w:color="auto"/>
        <w:left w:val="none" w:sz="0" w:space="0" w:color="auto"/>
        <w:bottom w:val="none" w:sz="0" w:space="0" w:color="auto"/>
        <w:right w:val="none" w:sz="0" w:space="0" w:color="auto"/>
      </w:divBdr>
    </w:div>
    <w:div w:id="1689330052">
      <w:bodyDiv w:val="1"/>
      <w:marLeft w:val="0"/>
      <w:marRight w:val="0"/>
      <w:marTop w:val="0"/>
      <w:marBottom w:val="0"/>
      <w:divBdr>
        <w:top w:val="none" w:sz="0" w:space="0" w:color="auto"/>
        <w:left w:val="none" w:sz="0" w:space="0" w:color="auto"/>
        <w:bottom w:val="none" w:sz="0" w:space="0" w:color="auto"/>
        <w:right w:val="none" w:sz="0" w:space="0" w:color="auto"/>
      </w:divBdr>
      <w:divsChild>
        <w:div w:id="1634670513">
          <w:marLeft w:val="0"/>
          <w:marRight w:val="0"/>
          <w:marTop w:val="0"/>
          <w:marBottom w:val="0"/>
          <w:divBdr>
            <w:top w:val="none" w:sz="0" w:space="0" w:color="auto"/>
            <w:left w:val="none" w:sz="0" w:space="0" w:color="auto"/>
            <w:bottom w:val="none" w:sz="0" w:space="0" w:color="auto"/>
            <w:right w:val="none" w:sz="0" w:space="0" w:color="auto"/>
          </w:divBdr>
        </w:div>
        <w:div w:id="1841919613">
          <w:marLeft w:val="0"/>
          <w:marRight w:val="0"/>
          <w:marTop w:val="0"/>
          <w:marBottom w:val="0"/>
          <w:divBdr>
            <w:top w:val="none" w:sz="0" w:space="0" w:color="auto"/>
            <w:left w:val="none" w:sz="0" w:space="0" w:color="auto"/>
            <w:bottom w:val="none" w:sz="0" w:space="0" w:color="auto"/>
            <w:right w:val="none" w:sz="0" w:space="0" w:color="auto"/>
          </w:divBdr>
        </w:div>
        <w:div w:id="964386036">
          <w:marLeft w:val="0"/>
          <w:marRight w:val="0"/>
          <w:marTop w:val="0"/>
          <w:marBottom w:val="0"/>
          <w:divBdr>
            <w:top w:val="none" w:sz="0" w:space="0" w:color="auto"/>
            <w:left w:val="none" w:sz="0" w:space="0" w:color="auto"/>
            <w:bottom w:val="none" w:sz="0" w:space="0" w:color="auto"/>
            <w:right w:val="none" w:sz="0" w:space="0" w:color="auto"/>
          </w:divBdr>
        </w:div>
        <w:div w:id="300694465">
          <w:marLeft w:val="0"/>
          <w:marRight w:val="0"/>
          <w:marTop w:val="0"/>
          <w:marBottom w:val="0"/>
          <w:divBdr>
            <w:top w:val="none" w:sz="0" w:space="0" w:color="auto"/>
            <w:left w:val="none" w:sz="0" w:space="0" w:color="auto"/>
            <w:bottom w:val="none" w:sz="0" w:space="0" w:color="auto"/>
            <w:right w:val="none" w:sz="0" w:space="0" w:color="auto"/>
          </w:divBdr>
        </w:div>
      </w:divsChild>
    </w:div>
    <w:div w:id="178842680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www.hcg.gr/"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hcg.gr/"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mailto:mme@yna.gov.gr" TargetMode="External"/><Relationship Id="rId1" Type="http://schemas.openxmlformats.org/officeDocument/2006/relationships/hyperlink" Target="http://www.hcg.g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ops>
  <customShpExts>
    <customShpInfo spid="_x0000_s1026"/>
    <customShpInfo spid="_x0000_s1028"/>
    <customShpInfo spid="_x0000_s1027"/>
  </customShpExts>
</s:customData>
</file>

<file path=customXml/itemProps1.xml><?xml version="1.0" encoding="utf-8"?>
<ds:datastoreItem xmlns:ds="http://schemas.openxmlformats.org/officeDocument/2006/customXml" ds:itemID="{4ED4C38D-74F4-46FB-9BCF-8248C8ECC86C}">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1845</TotalTime>
  <Pages>2</Pages>
  <Words>574</Words>
  <Characters>3105</Characters>
  <Application>Microsoft Office Word</Application>
  <DocSecurity>0</DocSecurity>
  <Lines>25</Lines>
  <Paragraphs>7</Paragraphs>
  <ScaleCrop>false</ScaleCrop>
  <HeadingPairs>
    <vt:vector size="2" baseType="variant">
      <vt:variant>
        <vt:lpstr>Τίτλος</vt:lpstr>
      </vt:variant>
      <vt:variant>
        <vt:i4>1</vt:i4>
      </vt:variant>
    </vt:vector>
  </HeadingPairs>
  <TitlesOfParts>
    <vt:vector size="1" baseType="lpstr">
      <vt:lpstr>ΔΦΔΦΔΦΔΦ</vt:lpstr>
    </vt:vector>
  </TitlesOfParts>
  <Company/>
  <LinksUpToDate>false</LinksUpToDate>
  <CharactersWithSpaces>3672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ΔΦΔΦΔΦΔΦ</dc:title>
  <dc:creator>Tziortzio</dc:creator>
  <cp:lastModifiedBy>user</cp:lastModifiedBy>
  <cp:revision>183</cp:revision>
  <cp:lastPrinted>2026-09-30T17:38:00Z</cp:lastPrinted>
  <dcterms:created xsi:type="dcterms:W3CDTF">2026-10-16T03:19:00Z</dcterms:created>
  <dcterms:modified xsi:type="dcterms:W3CDTF">2026-10-19T10:56:00Z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c86d2fcd296742b29e50538dfcc34e4b_23</vt:lpwstr>
  </property>
  <property fmtid="{D5CDD505-2E9C-101B-9397-08002B2CF9AE}" pid="3" name="KSOProductBuildVer">
    <vt:lpwstr>2052-26.7.1</vt:lpwstr>
  </property>
</Properties>
</file>