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0F2E" w:rsidRPr="00290B33" w:rsidRDefault="000231E9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4445</wp:posOffset>
            </wp:positionV>
            <wp:extent cx="482600" cy="452120"/>
            <wp:effectExtent l="19050" t="0" r="0" b="0"/>
            <wp:wrapNone/>
            <wp:docPr id="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5347970</wp:posOffset>
            </wp:positionH>
            <wp:positionV relativeFrom="paragraph">
              <wp:posOffset>-66675</wp:posOffset>
            </wp:positionV>
            <wp:extent cx="467360" cy="485775"/>
            <wp:effectExtent l="19050" t="0" r="8890" b="0"/>
            <wp:wrapNone/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360" cy="485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1FB3" w:rsidRPr="00CA1FB3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9" o:spid="_x0000_s1026" type="#_x0000_t202" style="position:absolute;left:0;text-align:left;margin-left:85.9pt;margin-top:14.25pt;width:449.65pt;height:85.95pt;z-index: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" fillcolor="#17365d" strokecolor="#f2f2f2" strokeweight="2.5pt">
            <v:shadow on="t" color="#243f60" offset="8.65pt,8.65pt"/>
            <v:textbox inset="7.7pt,.01pt,7.7pt,.01pt">
              <w:txbxContent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1F0F2E" w:rsidRDefault="001F0F2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CA1FB3" w:rsidRPr="00CA1FB3">
        <w:rPr>
          <w:rFonts w:ascii="Cambria" w:hAnsi="Cambria"/>
          <w:noProof/>
          <w:sz w:val="24"/>
          <w:szCs w:val="24"/>
          <w:lang w:eastAsia="el-GR"/>
        </w:rPr>
        <w:pict>
          <v:oval id="1031" o:spid="_x0000_s1028" style="position:absolute;left:0;text-align:left;margin-left:-33.65pt;margin-top:-10.7pt;width:73.1pt;height:70.9pt;z-index:3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" strokecolor="white" strokeweight=".74pt">
            <v:stroke endcap="square"/>
          </v:oval>
        </w:pict>
      </w:r>
      <w:r w:rsidR="00CA1FB3">
        <w:rPr>
          <w:rFonts w:ascii="Cambria" w:hAnsi="Cambria" w:cs="Cambria"/>
          <w:noProof/>
          <w:sz w:val="24"/>
          <w:szCs w:val="24"/>
          <w:lang w:eastAsia="el-GR"/>
        </w:rPr>
        <w:pict>
          <v:oval id="1032" o:spid="_x0000_s1027" style="position:absolute;left:0;text-align:left;margin-left:413.45pt;margin-top:-13.7pt;width:73.1pt;height:70.9pt;z-index:4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" strokecolor="white" strokeweight=".74pt">
            <v:stroke endcap="square"/>
          </v:oval>
        </w:pict>
      </w:r>
    </w:p>
    <w:p w:rsidR="001F0F2E" w:rsidRDefault="001F0F2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1F0F2E" w:rsidRDefault="00CB3CFC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Πέμπτ</w:t>
      </w:r>
      <w:r w:rsidR="00EC4BB7">
        <w:rPr>
          <w:rFonts w:ascii="Cambria" w:hAnsi="Cambria"/>
          <w:sz w:val="24"/>
          <w:szCs w:val="24"/>
        </w:rPr>
        <w:t>η</w:t>
      </w:r>
      <w:r w:rsidR="00167B87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2</w:t>
      </w:r>
      <w:r w:rsidRPr="003D2140">
        <w:rPr>
          <w:rFonts w:ascii="Cambria" w:hAnsi="Cambria"/>
          <w:sz w:val="24"/>
          <w:szCs w:val="24"/>
        </w:rPr>
        <w:t>2</w:t>
      </w:r>
      <w:r w:rsidR="00167B87">
        <w:rPr>
          <w:rFonts w:ascii="Cambria" w:hAnsi="Cambria"/>
          <w:sz w:val="24"/>
          <w:szCs w:val="24"/>
        </w:rPr>
        <w:t xml:space="preserve"> Οκτωβρίου 2026</w:t>
      </w:r>
    </w:p>
    <w:p w:rsidR="001F0F2E" w:rsidRDefault="001F0F2E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1F0F2E" w:rsidRDefault="00167B87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>
        <w:rPr>
          <w:rFonts w:ascii="Cambria" w:hAnsi="Cambria"/>
          <w:b/>
          <w:bCs/>
          <w:sz w:val="24"/>
          <w:szCs w:val="24"/>
        </w:rPr>
        <w:t>ΔΕΛΤΙΟ</w:t>
      </w:r>
      <w:r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344781" w:rsidRDefault="00344781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</w:p>
    <w:p w:rsidR="00D418AD" w:rsidRDefault="00376862" w:rsidP="007016ED">
      <w:pPr>
        <w:pStyle w:val="1"/>
        <w:numPr>
          <w:ilvl w:val="0"/>
          <w:numId w:val="0"/>
        </w:numPr>
        <w:rPr>
          <w:rFonts w:ascii="Segoe UI" w:eastAsia="Times New Roman" w:hAnsi="Segoe UI" w:cs="Segoe UI"/>
          <w:color w:val="222222"/>
          <w:sz w:val="18"/>
          <w:szCs w:val="18"/>
          <w:lang w:eastAsia="el-GR"/>
        </w:rPr>
      </w:pPr>
      <w:r w:rsidRPr="000231E9">
        <w:rPr>
          <w:rFonts w:ascii="Cambria" w:hAnsi="Cambria" w:cs="Segoe UI"/>
          <w:u w:val="none"/>
        </w:rPr>
        <w:t xml:space="preserve">Συνέχεια ενημέρωσης αναφορικά με τον εντοπισμό και </w:t>
      </w:r>
      <w:r w:rsidR="00CC208B">
        <w:rPr>
          <w:rFonts w:ascii="Cambria" w:hAnsi="Cambria" w:cs="Segoe UI"/>
          <w:u w:val="none"/>
        </w:rPr>
        <w:t xml:space="preserve">τη </w:t>
      </w:r>
      <w:r w:rsidRPr="000231E9">
        <w:rPr>
          <w:rFonts w:ascii="Cambria" w:hAnsi="Cambria" w:cs="Segoe UI"/>
          <w:u w:val="none"/>
        </w:rPr>
        <w:t xml:space="preserve">διάσωση </w:t>
      </w:r>
      <w:r w:rsidR="00296560">
        <w:rPr>
          <w:rFonts w:ascii="Cambria" w:hAnsi="Cambria" w:cs="Segoe UI"/>
          <w:u w:val="none"/>
        </w:rPr>
        <w:t>3</w:t>
      </w:r>
      <w:r w:rsidR="00296560" w:rsidRPr="00296560">
        <w:rPr>
          <w:rFonts w:ascii="Cambria" w:hAnsi="Cambria" w:cs="Segoe UI"/>
          <w:u w:val="none"/>
        </w:rPr>
        <w:t>4</w:t>
      </w:r>
      <w:r w:rsidR="00BB355A" w:rsidRPr="000231E9">
        <w:rPr>
          <w:rFonts w:ascii="Cambria" w:hAnsi="Cambria" w:cs="Segoe UI"/>
          <w:u w:val="none"/>
        </w:rPr>
        <w:t xml:space="preserve"> </w:t>
      </w:r>
      <w:r w:rsidRPr="000231E9">
        <w:rPr>
          <w:rFonts w:ascii="Cambria" w:hAnsi="Cambria" w:cs="Segoe UI"/>
          <w:u w:val="none"/>
        </w:rPr>
        <w:t xml:space="preserve">αλλοδαπών </w:t>
      </w:r>
      <w:r w:rsidR="00CB3CFC">
        <w:rPr>
          <w:rFonts w:ascii="Cambria" w:hAnsi="Cambria" w:cs="Segoe UI"/>
          <w:u w:val="none"/>
        </w:rPr>
        <w:t xml:space="preserve">στην Αγία Γαλήνη </w:t>
      </w:r>
      <w:r w:rsidR="002B5FE8">
        <w:rPr>
          <w:rFonts w:ascii="Cambria" w:hAnsi="Cambria" w:cs="Segoe UI"/>
          <w:u w:val="none"/>
        </w:rPr>
        <w:t>–</w:t>
      </w:r>
      <w:r w:rsidRPr="000231E9">
        <w:rPr>
          <w:rFonts w:ascii="Cambria" w:hAnsi="Cambria" w:cs="Segoe UI"/>
          <w:u w:val="none"/>
        </w:rPr>
        <w:t xml:space="preserve"> </w:t>
      </w:r>
      <w:r w:rsidR="005A671D" w:rsidRPr="000231E9">
        <w:rPr>
          <w:rFonts w:ascii="Cambria" w:hAnsi="Cambria" w:cs="Segoe UI"/>
          <w:u w:val="none"/>
        </w:rPr>
        <w:t xml:space="preserve">Συνέχεια ενημέρωσης αναφορικά με τον εντοπισμό και </w:t>
      </w:r>
      <w:r w:rsidR="005A671D">
        <w:rPr>
          <w:rFonts w:ascii="Cambria" w:hAnsi="Cambria" w:cs="Segoe UI"/>
          <w:u w:val="none"/>
        </w:rPr>
        <w:t xml:space="preserve">τη </w:t>
      </w:r>
      <w:r w:rsidR="005A671D" w:rsidRPr="000231E9">
        <w:rPr>
          <w:rFonts w:ascii="Cambria" w:hAnsi="Cambria" w:cs="Segoe UI"/>
          <w:u w:val="none"/>
        </w:rPr>
        <w:t xml:space="preserve">διάσωση </w:t>
      </w:r>
      <w:r w:rsidR="005A671D">
        <w:rPr>
          <w:rFonts w:ascii="Cambria" w:hAnsi="Cambria" w:cs="Segoe UI"/>
          <w:u w:val="none"/>
        </w:rPr>
        <w:t>5</w:t>
      </w:r>
      <w:r w:rsidR="005A671D" w:rsidRPr="00296560">
        <w:rPr>
          <w:rFonts w:ascii="Cambria" w:hAnsi="Cambria" w:cs="Segoe UI"/>
          <w:u w:val="none"/>
        </w:rPr>
        <w:t>4</w:t>
      </w:r>
      <w:r w:rsidR="005A671D" w:rsidRPr="000231E9">
        <w:rPr>
          <w:rFonts w:ascii="Cambria" w:hAnsi="Cambria" w:cs="Segoe UI"/>
          <w:u w:val="none"/>
        </w:rPr>
        <w:t xml:space="preserve"> </w:t>
      </w:r>
      <w:r w:rsidR="005A671D">
        <w:rPr>
          <w:rFonts w:ascii="Cambria" w:hAnsi="Cambria" w:cs="Segoe UI"/>
          <w:u w:val="none"/>
        </w:rPr>
        <w:t xml:space="preserve">εκ των 88 αλλοδαπών </w:t>
      </w:r>
      <w:r w:rsidR="003D2140">
        <w:rPr>
          <w:rFonts w:ascii="Cambria" w:hAnsi="Cambria" w:cs="Segoe UI"/>
          <w:u w:val="none"/>
        </w:rPr>
        <w:t xml:space="preserve">από δύο λέμβους </w:t>
      </w:r>
      <w:r w:rsidR="005A671D">
        <w:rPr>
          <w:rFonts w:ascii="Cambria" w:hAnsi="Cambria" w:cs="Segoe UI"/>
          <w:u w:val="none"/>
        </w:rPr>
        <w:t>στην Αγία Γαλήνη –</w:t>
      </w:r>
      <w:r w:rsidR="005A671D" w:rsidRPr="000231E9">
        <w:rPr>
          <w:rFonts w:ascii="Cambria" w:hAnsi="Cambria" w:cs="Segoe UI"/>
          <w:u w:val="none"/>
        </w:rPr>
        <w:t xml:space="preserve"> </w:t>
      </w:r>
      <w:r w:rsidR="002D3F7A">
        <w:rPr>
          <w:rFonts w:ascii="Cambria" w:hAnsi="Cambria" w:cs="Segoe UI"/>
          <w:u w:val="none"/>
        </w:rPr>
        <w:t>Απαγόρευση απόπλου Ε/Γ-Δ/Ρ στην Κέρκυρα –</w:t>
      </w:r>
      <w:r w:rsidR="002D3F7A" w:rsidRPr="000231E9">
        <w:rPr>
          <w:rFonts w:ascii="Cambria" w:hAnsi="Cambria" w:cs="Segoe UI"/>
          <w:u w:val="none"/>
        </w:rPr>
        <w:t xml:space="preserve"> </w:t>
      </w:r>
      <w:r w:rsidR="00CB3CFC">
        <w:rPr>
          <w:rFonts w:ascii="Cambria" w:hAnsi="Cambria" w:cs="Segoe UI"/>
          <w:u w:val="none"/>
        </w:rPr>
        <w:t>Διακομιδ</w:t>
      </w:r>
      <w:r w:rsidR="00CC208B">
        <w:rPr>
          <w:rFonts w:ascii="Cambria" w:hAnsi="Cambria" w:cs="Segoe UI"/>
          <w:u w:val="none"/>
        </w:rPr>
        <w:t>ή</w:t>
      </w:r>
      <w:r w:rsidR="00CB3CFC">
        <w:rPr>
          <w:rFonts w:ascii="Cambria" w:hAnsi="Cambria" w:cs="Segoe UI"/>
          <w:u w:val="none"/>
        </w:rPr>
        <w:t xml:space="preserve"> ασθεν</w:t>
      </w:r>
      <w:r w:rsidR="00CC208B">
        <w:rPr>
          <w:rFonts w:ascii="Cambria" w:hAnsi="Cambria" w:cs="Segoe UI"/>
          <w:u w:val="none"/>
        </w:rPr>
        <w:t>ούς</w:t>
      </w:r>
    </w:p>
    <w:p w:rsidR="00596A74" w:rsidRDefault="00596A74" w:rsidP="007016E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u w:val="single"/>
          <w:lang w:eastAsia="el-GR"/>
        </w:rPr>
      </w:pPr>
    </w:p>
    <w:p w:rsidR="00993C4B" w:rsidRDefault="00993C4B" w:rsidP="007016E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u w:val="single"/>
          <w:lang w:eastAsia="el-GR"/>
        </w:rPr>
      </w:pPr>
    </w:p>
    <w:p w:rsidR="00D418AD" w:rsidRPr="00373679" w:rsidRDefault="00D418AD" w:rsidP="007016ED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  <w:u w:val="single"/>
        </w:rPr>
      </w:pPr>
      <w:r w:rsidRPr="00373679">
        <w:rPr>
          <w:rFonts w:ascii="Cambria" w:hAnsi="Cambria"/>
          <w:sz w:val="24"/>
          <w:szCs w:val="24"/>
          <w:u w:val="single"/>
        </w:rPr>
        <w:t>Συνέχεια ενημέρωσης:</w:t>
      </w:r>
    </w:p>
    <w:p w:rsidR="00296560" w:rsidRPr="000369DD" w:rsidRDefault="00296560" w:rsidP="0087156D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τον εντοπισμό και τη διάσωση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3</w:t>
      </w:r>
      <w:r w:rsidRPr="00296560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4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αλλοδαπών</w:t>
      </w:r>
      <w:r w:rsidRPr="00296560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στη θαλάσσια περιοχή 40 ν.μ. νότια της Αγίας Γαλήνης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βραδινές ώρες χθες, συνελήφθη ένας 18χρονος αλλοδαπός (υπήκοος Ν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Σουδάν) για παράβαση του άρθρου 83 του Ν. 3386/2005 «Παράνομη είσοδος στη χώρα», του άρθρου 2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5 του Ν. 5038/23 «Διευκόλυνση» 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και του άρθρου 306 του Π.Κ. «Έκθεση», καθώς αναγνωρίστηκε από τους υπόλοιπους αλλοδαπούς επιβαίνοντες της λέμβου ως ο διακινητής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τους. Σύμφωνα με τους αλλοδαπούς</w:t>
      </w:r>
      <w:r w:rsidR="0060786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εκκίνησαν τις πρώτες πρωινές ώρες την 20.10.2026 από το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Τομπρ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ούκ της Λιβύης, καταβάλλοντας χρηματικ</w:t>
      </w:r>
      <w:r w:rsidR="00364C9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ά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ποσ</w:t>
      </w:r>
      <w:r w:rsidR="00364C9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ά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από 1.500</w:t>
      </w:r>
      <w:r w:rsidR="00364C9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έως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2.000 δολάρια Αμερικής για τη μεταφορά τους στην Ελλάδα. Προανάκριση διενεργείται από 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Λιμεναρχείο Ρεθύμνου.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</w:p>
    <w:p w:rsidR="002B5FE8" w:rsidRPr="002B5FE8" w:rsidRDefault="002B5FE8" w:rsidP="007016ED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</w:p>
    <w:p w:rsidR="002B5FE8" w:rsidRDefault="002B5FE8" w:rsidP="007016ED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b/>
          <w:sz w:val="24"/>
          <w:szCs w:val="24"/>
        </w:rPr>
      </w:pPr>
      <w:r w:rsidRPr="00CB5D2C">
        <w:rPr>
          <w:rFonts w:ascii="Cambria" w:hAnsi="Cambria"/>
          <w:b/>
          <w:sz w:val="24"/>
          <w:szCs w:val="24"/>
        </w:rPr>
        <w:t>*****</w:t>
      </w:r>
    </w:p>
    <w:p w:rsidR="005A671D" w:rsidRDefault="005A671D" w:rsidP="005A671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u w:val="single"/>
          <w:lang w:eastAsia="el-GR"/>
        </w:rPr>
      </w:pPr>
    </w:p>
    <w:p w:rsidR="005A671D" w:rsidRPr="00373679" w:rsidRDefault="005A671D" w:rsidP="005A671D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  <w:u w:val="single"/>
        </w:rPr>
      </w:pPr>
      <w:r w:rsidRPr="00373679">
        <w:rPr>
          <w:rFonts w:ascii="Cambria" w:hAnsi="Cambria"/>
          <w:sz w:val="24"/>
          <w:szCs w:val="24"/>
          <w:u w:val="single"/>
        </w:rPr>
        <w:t>Συνέχεια ενημέρωσης:</w:t>
      </w:r>
    </w:p>
    <w:p w:rsidR="005A671D" w:rsidRDefault="005A671D" w:rsidP="005A671D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τον εντοπισμό και τη διάσωση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5</w:t>
      </w:r>
      <w:r w:rsidRPr="00296560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4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αλλοδαπών</w:t>
      </w:r>
      <w:r w:rsidRPr="00296560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στη θαλάσσια περιοχή 35 ν.μ. νότια των Καλών Λιμένων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βραδινές ώρες χθες, συνελήφθη ένας 22χρονος αλλοδαπός (υπήκοος Ν.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Σουδάν) για παράβαση του άρθρου 83 του Ν. 3386/2005 «Παράνομη είσοδος στη χώρα», του άρθρου 2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5 του Ν. 5038/23 «Διευκόλυνση» 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και του άρθρου 306 του Π.Κ. «Έκθεση», καθώς αναγνωρίστηκε από τους υπόλοιπους αλλοδαπούς επιβαίνοντες της λέμβου ως ο διακινητής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τους. Σύμφωνα με τους αλλοδαπούς</w:t>
      </w:r>
      <w:r w:rsidR="0060786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εκκίνησαν τις απογευματινές ώρες την 20.10.2026 από το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Τομπρ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ούκ της Λιβύης, καταβάλλοντας χρηματικ</w:t>
      </w:r>
      <w:r w:rsidR="0060786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ά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ποσ</w:t>
      </w:r>
      <w:r w:rsidR="0060786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ά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από 2.500</w:t>
      </w:r>
      <w:r w:rsidR="0060786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έως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2.800 δολάρια Αμερικής για την μεταφορά τους στην Ελλάδα. Προανάκριση διενεργείται από 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Κεντρικό Λιμεναρχείο Ηρακλείου.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</w:p>
    <w:p w:rsidR="00F94CA3" w:rsidRPr="000369DD" w:rsidRDefault="00F94CA3" w:rsidP="005A671D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2B5FE8" w:rsidRPr="00CF3279" w:rsidRDefault="005A671D" w:rsidP="005A671D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F94CA3" w:rsidRPr="00E93235" w:rsidRDefault="00CF3279" w:rsidP="00296560">
      <w:pPr>
        <w:pStyle w:val="Web"/>
        <w:shd w:val="clear" w:color="auto" w:fill="FFFFFF"/>
        <w:spacing w:before="0" w:after="0"/>
        <w:rPr>
          <w:rFonts w:ascii="Segoe UI" w:hAnsi="Segoe UI" w:cs="Segoe UI"/>
          <w:color w:val="222222"/>
          <w:sz w:val="13"/>
          <w:szCs w:val="13"/>
          <w:shd w:val="clear" w:color="auto" w:fill="FFFFFF"/>
        </w:rPr>
      </w:pPr>
      <w:r>
        <w:rPr>
          <w:rFonts w:ascii="Cambria" w:hAnsi="Cambria"/>
        </w:rPr>
        <w:tab/>
      </w:r>
      <w:r w:rsidR="00F94CA3" w:rsidRPr="00F94CA3">
        <w:rPr>
          <w:rFonts w:ascii="Cambria" w:hAnsi="Cambria" w:cs="Segoe UI"/>
          <w:color w:val="222222"/>
          <w:lang w:eastAsia="el-GR"/>
        </w:rPr>
        <w:t xml:space="preserve">Τις πρωινές ώρες σήμερα, ενημερώθηκε η Λιμενική Αρχή της Κέρκυρας από τον Πλοίαρχο </w:t>
      </w:r>
      <w:r w:rsidR="000F3802">
        <w:rPr>
          <w:rFonts w:ascii="Cambria" w:hAnsi="Cambria" w:cs="Segoe UI"/>
          <w:color w:val="222222"/>
          <w:lang w:eastAsia="el-GR"/>
        </w:rPr>
        <w:t xml:space="preserve">του </w:t>
      </w:r>
      <w:r w:rsidR="00F94CA3" w:rsidRPr="00F94CA3">
        <w:rPr>
          <w:rFonts w:ascii="Cambria" w:hAnsi="Cambria" w:cs="Segoe UI"/>
          <w:color w:val="222222"/>
          <w:lang w:eastAsia="el-GR"/>
        </w:rPr>
        <w:t>επιβατηγού-δρομολογιακού (Ε/Γ-Δ/Ρ) πλοίου</w:t>
      </w:r>
      <w:r w:rsidR="000F3802">
        <w:rPr>
          <w:rFonts w:ascii="Cambria" w:hAnsi="Cambria" w:cs="Segoe UI"/>
          <w:color w:val="222222"/>
          <w:lang w:eastAsia="el-GR"/>
        </w:rPr>
        <w:t xml:space="preserve"> «ΝΗΝΕΜΙΑ» Ν.ΣΚ.</w:t>
      </w:r>
      <w:r w:rsidR="00C91AC5">
        <w:rPr>
          <w:rFonts w:ascii="Cambria" w:hAnsi="Cambria" w:cs="Segoe UI"/>
          <w:color w:val="222222"/>
          <w:lang w:eastAsia="el-GR"/>
        </w:rPr>
        <w:t xml:space="preserve"> </w:t>
      </w:r>
      <w:r w:rsidR="000F3802">
        <w:rPr>
          <w:rFonts w:ascii="Cambria" w:hAnsi="Cambria" w:cs="Segoe UI"/>
          <w:color w:val="222222"/>
          <w:lang w:eastAsia="el-GR"/>
        </w:rPr>
        <w:t>167</w:t>
      </w:r>
      <w:r w:rsidR="00F94CA3" w:rsidRPr="00F94CA3">
        <w:rPr>
          <w:rFonts w:ascii="Cambria" w:hAnsi="Cambria" w:cs="Segoe UI"/>
          <w:color w:val="222222"/>
          <w:lang w:eastAsia="el-GR"/>
        </w:rPr>
        <w:t xml:space="preserve">, ότι κατά τη </w:t>
      </w:r>
      <w:r w:rsidR="000F3802">
        <w:rPr>
          <w:rFonts w:ascii="Cambria" w:hAnsi="Cambria" w:cs="Segoe UI"/>
          <w:color w:val="222222"/>
          <w:lang w:eastAsia="el-GR"/>
        </w:rPr>
        <w:t>διαδικ</w:t>
      </w:r>
      <w:r w:rsidR="00F94CA3" w:rsidRPr="00F94CA3">
        <w:rPr>
          <w:rFonts w:ascii="Cambria" w:hAnsi="Cambria" w:cs="Segoe UI"/>
          <w:color w:val="222222"/>
          <w:lang w:eastAsia="el-GR"/>
        </w:rPr>
        <w:t xml:space="preserve">ασία </w:t>
      </w:r>
      <w:r w:rsidR="000F3802">
        <w:rPr>
          <w:rFonts w:ascii="Cambria" w:hAnsi="Cambria" w:cs="Segoe UI"/>
          <w:color w:val="222222"/>
          <w:lang w:eastAsia="el-GR"/>
        </w:rPr>
        <w:t>κατά</w:t>
      </w:r>
      <w:r w:rsidR="00F94CA3" w:rsidRPr="00F94CA3">
        <w:rPr>
          <w:rFonts w:ascii="Cambria" w:hAnsi="Cambria" w:cs="Segoe UI"/>
          <w:color w:val="222222"/>
          <w:lang w:eastAsia="el-GR"/>
        </w:rPr>
        <w:t xml:space="preserve">πλου </w:t>
      </w:r>
      <w:r w:rsidR="00ED4068">
        <w:rPr>
          <w:rFonts w:ascii="Cambria" w:hAnsi="Cambria" w:cs="Segoe UI"/>
          <w:color w:val="222222"/>
          <w:lang w:eastAsia="el-GR"/>
        </w:rPr>
        <w:t>σ</w:t>
      </w:r>
      <w:r w:rsidR="00ED4068" w:rsidRPr="00F94CA3">
        <w:rPr>
          <w:rFonts w:ascii="Cambria" w:hAnsi="Cambria" w:cs="Segoe UI"/>
          <w:color w:val="222222"/>
          <w:lang w:eastAsia="el-GR"/>
        </w:rPr>
        <w:t xml:space="preserve">το λιμάνι </w:t>
      </w:r>
      <w:r w:rsidR="00ED4068">
        <w:rPr>
          <w:rFonts w:ascii="Cambria" w:hAnsi="Cambria" w:cs="Segoe UI"/>
          <w:color w:val="222222"/>
          <w:lang w:eastAsia="el-GR"/>
        </w:rPr>
        <w:t>της Κέρκυρας, προερχόμενο</w:t>
      </w:r>
      <w:r w:rsidR="00ED4068" w:rsidRPr="00F94CA3">
        <w:rPr>
          <w:rFonts w:ascii="Cambria" w:hAnsi="Cambria" w:cs="Segoe UI"/>
          <w:color w:val="222222"/>
          <w:lang w:eastAsia="el-GR"/>
        </w:rPr>
        <w:t xml:space="preserve"> </w:t>
      </w:r>
      <w:r w:rsidR="00F94CA3" w:rsidRPr="00F94CA3">
        <w:rPr>
          <w:rFonts w:ascii="Cambria" w:hAnsi="Cambria" w:cs="Segoe UI"/>
          <w:color w:val="222222"/>
          <w:lang w:eastAsia="el-GR"/>
        </w:rPr>
        <w:t>από το λιμάνι τ</w:t>
      </w:r>
      <w:r w:rsidR="000F3802">
        <w:rPr>
          <w:rFonts w:ascii="Cambria" w:hAnsi="Cambria" w:cs="Segoe UI"/>
          <w:color w:val="222222"/>
          <w:lang w:eastAsia="el-GR"/>
        </w:rPr>
        <w:t>ων</w:t>
      </w:r>
      <w:r w:rsidR="00F94CA3" w:rsidRPr="00F94CA3">
        <w:rPr>
          <w:rFonts w:ascii="Cambria" w:hAnsi="Cambria" w:cs="Segoe UI"/>
          <w:color w:val="222222"/>
          <w:lang w:eastAsia="el-GR"/>
        </w:rPr>
        <w:t xml:space="preserve"> </w:t>
      </w:r>
      <w:r w:rsidR="000F3802">
        <w:rPr>
          <w:rFonts w:ascii="Cambria" w:hAnsi="Cambria" w:cs="Segoe UI"/>
          <w:color w:val="222222"/>
          <w:lang w:eastAsia="el-GR"/>
        </w:rPr>
        <w:t>Παξών</w:t>
      </w:r>
      <w:r w:rsidR="00F94CA3" w:rsidRPr="00F94CA3">
        <w:rPr>
          <w:rFonts w:ascii="Cambria" w:hAnsi="Cambria" w:cs="Segoe UI"/>
          <w:color w:val="222222"/>
          <w:lang w:eastAsia="el-GR"/>
        </w:rPr>
        <w:t xml:space="preserve"> με </w:t>
      </w:r>
      <w:r w:rsidR="000F3802">
        <w:rPr>
          <w:rFonts w:ascii="Cambria" w:hAnsi="Cambria" w:cs="Segoe UI"/>
          <w:color w:val="222222"/>
          <w:lang w:eastAsia="el-GR"/>
        </w:rPr>
        <w:t>5</w:t>
      </w:r>
      <w:r w:rsidR="00F94CA3" w:rsidRPr="00F94CA3">
        <w:rPr>
          <w:rFonts w:ascii="Cambria" w:hAnsi="Cambria" w:cs="Segoe UI"/>
          <w:color w:val="222222"/>
          <w:lang w:eastAsia="el-GR"/>
        </w:rPr>
        <w:t xml:space="preserve"> επιβάτες, διαπιστώθηκε βλάβη στη </w:t>
      </w:r>
      <w:r w:rsidR="000F3802">
        <w:rPr>
          <w:rFonts w:ascii="Cambria" w:hAnsi="Cambria" w:cs="Segoe UI"/>
          <w:color w:val="222222"/>
          <w:lang w:eastAsia="el-GR"/>
        </w:rPr>
        <w:t>δεξιά</w:t>
      </w:r>
      <w:r w:rsidR="00F94CA3" w:rsidRPr="00F94CA3">
        <w:rPr>
          <w:rFonts w:ascii="Cambria" w:hAnsi="Cambria" w:cs="Segoe UI"/>
          <w:color w:val="222222"/>
          <w:lang w:eastAsia="el-GR"/>
        </w:rPr>
        <w:t xml:space="preserve"> κύρια μηχανή. Από το Κεντρικό Λιμεναρχείο Κέρκυρας απαγορεύτηκε ο απόπλους του Ε/Γ-Δ/Ρ, μέχρι την προσκόμιση βεβαιωτικού </w:t>
      </w:r>
      <w:r w:rsidR="00F94CA3" w:rsidRPr="00F94CA3">
        <w:rPr>
          <w:rFonts w:ascii="Cambria" w:hAnsi="Cambria" w:cs="Segoe UI"/>
          <w:color w:val="222222"/>
          <w:lang w:eastAsia="el-GR"/>
        </w:rPr>
        <w:lastRenderedPageBreak/>
        <w:t xml:space="preserve">αποκατάστασης της βλάβης από τον νηογνώμονα που το </w:t>
      </w:r>
      <w:r w:rsidR="00F94CA3" w:rsidRPr="009A2301">
        <w:rPr>
          <w:rFonts w:ascii="Cambria" w:hAnsi="Cambria" w:cs="Segoe UI"/>
          <w:color w:val="222222"/>
          <w:lang w:eastAsia="el-GR"/>
        </w:rPr>
        <w:t xml:space="preserve">παρακολουθεί, ενώ </w:t>
      </w:r>
      <w:r w:rsidR="00182362">
        <w:rPr>
          <w:rFonts w:ascii="Cambria" w:hAnsi="Cambria" w:cs="Segoe UI"/>
          <w:color w:val="222222"/>
          <w:lang w:eastAsia="el-GR"/>
        </w:rPr>
        <w:t>η μεταφορά των επιβατών</w:t>
      </w:r>
      <w:r w:rsidR="00F94CA3" w:rsidRPr="009A2301">
        <w:rPr>
          <w:rFonts w:ascii="Cambria" w:hAnsi="Cambria" w:cs="Segoe UI"/>
          <w:color w:val="222222"/>
          <w:lang w:eastAsia="el-GR"/>
        </w:rPr>
        <w:t xml:space="preserve"> </w:t>
      </w:r>
      <w:r w:rsidR="00182362">
        <w:rPr>
          <w:rFonts w:ascii="Cambria" w:hAnsi="Cambria" w:cs="Segoe UI"/>
          <w:color w:val="222222"/>
          <w:lang w:eastAsia="el-GR"/>
        </w:rPr>
        <w:t>με προορισμό το λιμάνι τον Παξών, πραγματοποιήθηκε</w:t>
      </w:r>
      <w:r w:rsidR="00F94CA3" w:rsidRPr="009A2301">
        <w:rPr>
          <w:rFonts w:ascii="Cambria" w:hAnsi="Cambria" w:cs="Segoe UI"/>
          <w:color w:val="222222"/>
          <w:lang w:eastAsia="el-GR"/>
        </w:rPr>
        <w:t xml:space="preserve"> </w:t>
      </w:r>
      <w:r w:rsidR="00182362">
        <w:rPr>
          <w:rFonts w:ascii="Cambria" w:hAnsi="Cambria" w:cs="Segoe UI"/>
          <w:color w:val="222222"/>
          <w:lang w:eastAsia="el-GR"/>
        </w:rPr>
        <w:t>με</w:t>
      </w:r>
      <w:r w:rsidR="00F94CA3" w:rsidRPr="009A2301">
        <w:rPr>
          <w:rFonts w:ascii="Cambria" w:hAnsi="Cambria" w:cs="Segoe UI"/>
          <w:color w:val="222222"/>
          <w:lang w:eastAsia="el-GR"/>
        </w:rPr>
        <w:t xml:space="preserve"> μέριμνα της πλοιοκτήτριας εταιρείας.</w:t>
      </w:r>
      <w:r w:rsidR="00F94CA3" w:rsidRPr="00F94CA3">
        <w:rPr>
          <w:rFonts w:ascii="Cambria" w:hAnsi="Cambria" w:cs="Segoe UI"/>
          <w:color w:val="222222"/>
          <w:lang w:eastAsia="el-GR"/>
        </w:rPr>
        <w:t xml:space="preserve"> Από το περιστατικό δεν αναφέρθηκε τραυματισμός και δεν παρατηρήθηκε θαλάσσια ρύπανση.</w:t>
      </w:r>
    </w:p>
    <w:p w:rsidR="00F94CA3" w:rsidRDefault="00F94CA3" w:rsidP="00296560">
      <w:pPr>
        <w:pStyle w:val="Web"/>
        <w:shd w:val="clear" w:color="auto" w:fill="FFFFFF"/>
        <w:spacing w:before="0" w:after="0"/>
        <w:rPr>
          <w:rFonts w:ascii="Cambria" w:eastAsia="Calibri" w:hAnsi="Cambria" w:cs="Calibri"/>
        </w:rPr>
      </w:pPr>
    </w:p>
    <w:p w:rsidR="00F94CA3" w:rsidRDefault="00F94CA3" w:rsidP="00F94CA3">
      <w:pPr>
        <w:pStyle w:val="Web"/>
        <w:shd w:val="clear" w:color="auto" w:fill="FFFFFF"/>
        <w:spacing w:before="0" w:after="0"/>
        <w:jc w:val="center"/>
        <w:rPr>
          <w:rFonts w:ascii="Cambria" w:eastAsia="Calibri" w:hAnsi="Cambria" w:cs="Calibri"/>
        </w:rPr>
      </w:pPr>
      <w:r>
        <w:rPr>
          <w:rFonts w:ascii="Cambria" w:eastAsia="Calibri" w:hAnsi="Cambria" w:cs="Calibri"/>
        </w:rPr>
        <w:t>*****</w:t>
      </w:r>
    </w:p>
    <w:p w:rsidR="00296560" w:rsidRPr="00571948" w:rsidRDefault="00571948" w:rsidP="00571948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Calibri"/>
        </w:rPr>
      </w:pPr>
      <w:r w:rsidRPr="00571948">
        <w:rPr>
          <w:rFonts w:ascii="Cambria" w:eastAsia="Calibri" w:hAnsi="Cambria" w:cs="Calibri"/>
        </w:rPr>
        <w:t xml:space="preserve">Με μέριμνα του Κέντρου Επιχειρήσεων του Λιμενικού Σώματος – Ελληνικής Ακτοφυλακής διακομίστηκε, από το λιμάνι </w:t>
      </w:r>
      <w:r>
        <w:rPr>
          <w:rFonts w:ascii="Cambria" w:hAnsi="Cambria"/>
        </w:rPr>
        <w:t>της Καλύμνου στο λιμάνι Μαστιχαρίου της Κω, με το Ε/Γ-Τ/Ρ «ΛΟΜΠΥ» Ν.ΣΑΡ. 624</w:t>
      </w:r>
      <w:r>
        <w:rPr>
          <w:rFonts w:ascii="Cambria" w:eastAsia="Calibri" w:hAnsi="Cambria" w:cs="Calibri"/>
        </w:rPr>
        <w:t xml:space="preserve">, </w:t>
      </w:r>
      <w:r>
        <w:rPr>
          <w:rFonts w:ascii="Cambria" w:hAnsi="Cambria"/>
        </w:rPr>
        <w:t>72χρονος</w:t>
      </w:r>
      <w:r w:rsidRPr="00571948">
        <w:rPr>
          <w:rFonts w:ascii="Cambria" w:eastAsia="Calibri" w:hAnsi="Cambria" w:cs="Calibri"/>
        </w:rPr>
        <w:t>, ο οποίος έχρηζε άμεσης νοσοκομειακής περίθαλψης.</w:t>
      </w:r>
    </w:p>
    <w:p w:rsidR="00CF3279" w:rsidRPr="00CF3279" w:rsidRDefault="00CF3279" w:rsidP="00CF3279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</w:p>
    <w:p w:rsidR="00FE4D0D" w:rsidRPr="00B34BDA" w:rsidRDefault="00FE4D0D" w:rsidP="007016ED">
      <w:pPr>
        <w:shd w:val="clear" w:color="auto" w:fill="FFFFFF"/>
        <w:tabs>
          <w:tab w:val="left" w:pos="2051"/>
        </w:tabs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sectPr w:rsidR="00FE4D0D" w:rsidRPr="00B34BDA" w:rsidSect="001F0F2E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04B4" w:rsidRDefault="000604B4" w:rsidP="001F0F2E">
      <w:pPr>
        <w:spacing w:after="0" w:line="240" w:lineRule="auto"/>
      </w:pPr>
      <w:r>
        <w:separator/>
      </w:r>
    </w:p>
  </w:endnote>
  <w:endnote w:type="continuationSeparator" w:id="1">
    <w:p w:rsidR="000604B4" w:rsidRDefault="000604B4" w:rsidP="001F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2E" w:rsidRDefault="00167B87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136A03" w:rsidRPr="00966B34" w:rsidRDefault="00167B87" w:rsidP="00136A03">
    <w:pPr>
      <w:pStyle w:val="a7"/>
      <w:spacing w:line="100" w:lineRule="atLeast"/>
      <w:jc w:val="center"/>
    </w:pPr>
    <w:r>
      <w:rPr>
        <w:lang w:val="en-US"/>
      </w:rPr>
      <w:t>10</w:t>
    </w:r>
    <w:r w:rsidR="00CB3CFC">
      <w:t>22</w:t>
    </w:r>
    <w:r w:rsidR="00136A03">
      <w:t>8</w:t>
    </w:r>
    <w:r w:rsidR="00966B34">
      <w:rPr>
        <w:lang w:val="en-US"/>
      </w:rPr>
      <w:t>9</w:t>
    </w:r>
    <w:r w:rsidR="00CB3CFC">
      <w:t>8</w:t>
    </w:r>
  </w:p>
  <w:p w:rsidR="001F0F2E" w:rsidRDefault="001F0F2E">
    <w:pPr>
      <w:pStyle w:val="a7"/>
      <w:spacing w:line="100" w:lineRule="atLeast"/>
      <w:jc w:val="center"/>
      <w:rPr>
        <w:shd w:val="clear" w:color="auto" w:fill="FFFFFF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04B4" w:rsidRDefault="000604B4" w:rsidP="001F0F2E">
      <w:pPr>
        <w:spacing w:after="0" w:line="240" w:lineRule="auto"/>
      </w:pPr>
      <w:r>
        <w:separator/>
      </w:r>
    </w:p>
  </w:footnote>
  <w:footnote w:type="continuationSeparator" w:id="1">
    <w:p w:rsidR="000604B4" w:rsidRDefault="000604B4" w:rsidP="001F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185"/>
    <w:multiLevelType w:val="multilevel"/>
    <w:tmpl w:val="4D8C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C07490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F0F2E"/>
    <w:rsid w:val="00021FB6"/>
    <w:rsid w:val="000231E9"/>
    <w:rsid w:val="0002508B"/>
    <w:rsid w:val="000369DD"/>
    <w:rsid w:val="00050401"/>
    <w:rsid w:val="000604B4"/>
    <w:rsid w:val="00070644"/>
    <w:rsid w:val="000916F1"/>
    <w:rsid w:val="000931AC"/>
    <w:rsid w:val="000A7EBC"/>
    <w:rsid w:val="000B0064"/>
    <w:rsid w:val="000C6DC8"/>
    <w:rsid w:val="000E695A"/>
    <w:rsid w:val="000F3802"/>
    <w:rsid w:val="00103EA3"/>
    <w:rsid w:val="00111B58"/>
    <w:rsid w:val="001158CC"/>
    <w:rsid w:val="00120E16"/>
    <w:rsid w:val="00136A03"/>
    <w:rsid w:val="00137ED1"/>
    <w:rsid w:val="00146F19"/>
    <w:rsid w:val="00167B87"/>
    <w:rsid w:val="001775E3"/>
    <w:rsid w:val="00182362"/>
    <w:rsid w:val="00184749"/>
    <w:rsid w:val="001B016F"/>
    <w:rsid w:val="001B151B"/>
    <w:rsid w:val="001D1D61"/>
    <w:rsid w:val="001E648E"/>
    <w:rsid w:val="001E696D"/>
    <w:rsid w:val="001F0115"/>
    <w:rsid w:val="001F0F2E"/>
    <w:rsid w:val="001F730B"/>
    <w:rsid w:val="00204B04"/>
    <w:rsid w:val="002076F6"/>
    <w:rsid w:val="002258A1"/>
    <w:rsid w:val="00245F9E"/>
    <w:rsid w:val="00260B33"/>
    <w:rsid w:val="00260C1E"/>
    <w:rsid w:val="00267FAF"/>
    <w:rsid w:val="00290B33"/>
    <w:rsid w:val="00291167"/>
    <w:rsid w:val="00293A6B"/>
    <w:rsid w:val="00294C82"/>
    <w:rsid w:val="00296560"/>
    <w:rsid w:val="002B0ED3"/>
    <w:rsid w:val="002B5FE8"/>
    <w:rsid w:val="002C3494"/>
    <w:rsid w:val="002D3F7A"/>
    <w:rsid w:val="002D45E1"/>
    <w:rsid w:val="002F1527"/>
    <w:rsid w:val="003026C8"/>
    <w:rsid w:val="003034F4"/>
    <w:rsid w:val="00332C08"/>
    <w:rsid w:val="0033674F"/>
    <w:rsid w:val="00344781"/>
    <w:rsid w:val="003542A9"/>
    <w:rsid w:val="003562F7"/>
    <w:rsid w:val="00364C9C"/>
    <w:rsid w:val="00373679"/>
    <w:rsid w:val="00376862"/>
    <w:rsid w:val="00382619"/>
    <w:rsid w:val="00387474"/>
    <w:rsid w:val="00393A41"/>
    <w:rsid w:val="00396EA6"/>
    <w:rsid w:val="003977ED"/>
    <w:rsid w:val="003D2140"/>
    <w:rsid w:val="003F0F52"/>
    <w:rsid w:val="003F7E0A"/>
    <w:rsid w:val="00407058"/>
    <w:rsid w:val="00410C06"/>
    <w:rsid w:val="004134A7"/>
    <w:rsid w:val="00415471"/>
    <w:rsid w:val="00417B20"/>
    <w:rsid w:val="00433CC6"/>
    <w:rsid w:val="00436366"/>
    <w:rsid w:val="00466D15"/>
    <w:rsid w:val="00481006"/>
    <w:rsid w:val="004814E5"/>
    <w:rsid w:val="0048568E"/>
    <w:rsid w:val="004D1D6F"/>
    <w:rsid w:val="004D385E"/>
    <w:rsid w:val="004E169F"/>
    <w:rsid w:val="004F0AFD"/>
    <w:rsid w:val="004F26B1"/>
    <w:rsid w:val="00504176"/>
    <w:rsid w:val="005301E5"/>
    <w:rsid w:val="005327D0"/>
    <w:rsid w:val="00534965"/>
    <w:rsid w:val="005503FF"/>
    <w:rsid w:val="0055310B"/>
    <w:rsid w:val="00553214"/>
    <w:rsid w:val="00561445"/>
    <w:rsid w:val="00563512"/>
    <w:rsid w:val="00571948"/>
    <w:rsid w:val="00573874"/>
    <w:rsid w:val="00596A74"/>
    <w:rsid w:val="005A671D"/>
    <w:rsid w:val="005A6AA8"/>
    <w:rsid w:val="005C2D3C"/>
    <w:rsid w:val="005D56CE"/>
    <w:rsid w:val="005E4103"/>
    <w:rsid w:val="005F24C0"/>
    <w:rsid w:val="00600271"/>
    <w:rsid w:val="0060786F"/>
    <w:rsid w:val="0061530B"/>
    <w:rsid w:val="00623604"/>
    <w:rsid w:val="0066246C"/>
    <w:rsid w:val="00675A4D"/>
    <w:rsid w:val="00676459"/>
    <w:rsid w:val="006A543C"/>
    <w:rsid w:val="006B6D02"/>
    <w:rsid w:val="006D6533"/>
    <w:rsid w:val="006E1F53"/>
    <w:rsid w:val="006F1D5F"/>
    <w:rsid w:val="006F434A"/>
    <w:rsid w:val="007016ED"/>
    <w:rsid w:val="00702475"/>
    <w:rsid w:val="00716946"/>
    <w:rsid w:val="00736174"/>
    <w:rsid w:val="007447D1"/>
    <w:rsid w:val="007575C7"/>
    <w:rsid w:val="00757DA9"/>
    <w:rsid w:val="00780751"/>
    <w:rsid w:val="007841AB"/>
    <w:rsid w:val="007846BF"/>
    <w:rsid w:val="007957CA"/>
    <w:rsid w:val="007C1CAB"/>
    <w:rsid w:val="007D5D19"/>
    <w:rsid w:val="007D7CD1"/>
    <w:rsid w:val="007E0E30"/>
    <w:rsid w:val="007E1131"/>
    <w:rsid w:val="007E2D45"/>
    <w:rsid w:val="007E32CA"/>
    <w:rsid w:val="007F06A7"/>
    <w:rsid w:val="00802274"/>
    <w:rsid w:val="00803732"/>
    <w:rsid w:val="0080415F"/>
    <w:rsid w:val="00824AE5"/>
    <w:rsid w:val="00825232"/>
    <w:rsid w:val="00826E48"/>
    <w:rsid w:val="00830535"/>
    <w:rsid w:val="008312D9"/>
    <w:rsid w:val="008337C6"/>
    <w:rsid w:val="00860B76"/>
    <w:rsid w:val="0087156D"/>
    <w:rsid w:val="00881A8E"/>
    <w:rsid w:val="008A247E"/>
    <w:rsid w:val="008C064D"/>
    <w:rsid w:val="008C5BB7"/>
    <w:rsid w:val="00900935"/>
    <w:rsid w:val="00901507"/>
    <w:rsid w:val="00903467"/>
    <w:rsid w:val="00927B6C"/>
    <w:rsid w:val="00930804"/>
    <w:rsid w:val="009445F3"/>
    <w:rsid w:val="00957B83"/>
    <w:rsid w:val="00966B34"/>
    <w:rsid w:val="0098780B"/>
    <w:rsid w:val="00993C4B"/>
    <w:rsid w:val="009A2301"/>
    <w:rsid w:val="009C65B7"/>
    <w:rsid w:val="009D7CE3"/>
    <w:rsid w:val="009E424D"/>
    <w:rsid w:val="00A00664"/>
    <w:rsid w:val="00A1480E"/>
    <w:rsid w:val="00A1562B"/>
    <w:rsid w:val="00A36C31"/>
    <w:rsid w:val="00A455F9"/>
    <w:rsid w:val="00A74F9D"/>
    <w:rsid w:val="00A86A03"/>
    <w:rsid w:val="00A93E64"/>
    <w:rsid w:val="00A93EB3"/>
    <w:rsid w:val="00AC75A4"/>
    <w:rsid w:val="00AE05B5"/>
    <w:rsid w:val="00AE0F19"/>
    <w:rsid w:val="00B002AF"/>
    <w:rsid w:val="00B06C70"/>
    <w:rsid w:val="00B34BDA"/>
    <w:rsid w:val="00B36EDC"/>
    <w:rsid w:val="00B462F8"/>
    <w:rsid w:val="00B47949"/>
    <w:rsid w:val="00B506DC"/>
    <w:rsid w:val="00B5436C"/>
    <w:rsid w:val="00B650E5"/>
    <w:rsid w:val="00B952BA"/>
    <w:rsid w:val="00BB355A"/>
    <w:rsid w:val="00BB5706"/>
    <w:rsid w:val="00BC3571"/>
    <w:rsid w:val="00C02C21"/>
    <w:rsid w:val="00C04C2A"/>
    <w:rsid w:val="00C05053"/>
    <w:rsid w:val="00C10B86"/>
    <w:rsid w:val="00C32475"/>
    <w:rsid w:val="00C35305"/>
    <w:rsid w:val="00C852B7"/>
    <w:rsid w:val="00C91AC5"/>
    <w:rsid w:val="00C96140"/>
    <w:rsid w:val="00CA1FB3"/>
    <w:rsid w:val="00CB3CFC"/>
    <w:rsid w:val="00CB4A3C"/>
    <w:rsid w:val="00CB5D2C"/>
    <w:rsid w:val="00CB6AB8"/>
    <w:rsid w:val="00CC208B"/>
    <w:rsid w:val="00CD0E17"/>
    <w:rsid w:val="00CE731D"/>
    <w:rsid w:val="00CF2A21"/>
    <w:rsid w:val="00CF3279"/>
    <w:rsid w:val="00D05046"/>
    <w:rsid w:val="00D30D19"/>
    <w:rsid w:val="00D37717"/>
    <w:rsid w:val="00D418AD"/>
    <w:rsid w:val="00D57B4B"/>
    <w:rsid w:val="00D632C0"/>
    <w:rsid w:val="00D730B0"/>
    <w:rsid w:val="00D807B2"/>
    <w:rsid w:val="00D82E3F"/>
    <w:rsid w:val="00DA608A"/>
    <w:rsid w:val="00DC65C4"/>
    <w:rsid w:val="00DE3BBD"/>
    <w:rsid w:val="00DE78A2"/>
    <w:rsid w:val="00E11F53"/>
    <w:rsid w:val="00E5462C"/>
    <w:rsid w:val="00E54777"/>
    <w:rsid w:val="00E62264"/>
    <w:rsid w:val="00E673D4"/>
    <w:rsid w:val="00E70E5E"/>
    <w:rsid w:val="00E72E53"/>
    <w:rsid w:val="00E93235"/>
    <w:rsid w:val="00EB5E35"/>
    <w:rsid w:val="00EC2267"/>
    <w:rsid w:val="00EC4BB7"/>
    <w:rsid w:val="00ED4068"/>
    <w:rsid w:val="00ED67A8"/>
    <w:rsid w:val="00ED744F"/>
    <w:rsid w:val="00ED7E66"/>
    <w:rsid w:val="00EE5FC1"/>
    <w:rsid w:val="00EE60C0"/>
    <w:rsid w:val="00EF53C4"/>
    <w:rsid w:val="00F123EC"/>
    <w:rsid w:val="00F21AB8"/>
    <w:rsid w:val="00F41463"/>
    <w:rsid w:val="00F45FF9"/>
    <w:rsid w:val="00F61B66"/>
    <w:rsid w:val="00F66094"/>
    <w:rsid w:val="00F74355"/>
    <w:rsid w:val="00F76DAB"/>
    <w:rsid w:val="00F93816"/>
    <w:rsid w:val="00F9454F"/>
    <w:rsid w:val="00F94CA3"/>
    <w:rsid w:val="00FA03AB"/>
    <w:rsid w:val="00FB105F"/>
    <w:rsid w:val="00FD5B22"/>
    <w:rsid w:val="00FD6501"/>
    <w:rsid w:val="00FE4D0D"/>
    <w:rsid w:val="00FF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E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1F0F2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1F0F2E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F0F2E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1F0F2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1F0F2E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1F0F2E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1F0F2E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1F0F2E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1F0F2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1F0F2E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1F0F2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1F0F2E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1F0F2E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1F0F2E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1F0F2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1F0F2E"/>
    <w:rPr>
      <w:rFonts w:cs="Mangal"/>
    </w:rPr>
  </w:style>
  <w:style w:type="paragraph" w:styleId="Web">
    <w:name w:val="Normal (Web)"/>
    <w:basedOn w:val="a"/>
    <w:uiPriority w:val="99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1F0F2E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1F0F2E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1F0F2E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1F0F2E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qFormat/>
    <w:rsid w:val="001F0F2E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1F0F2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1F0F2E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1F0F2E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1F0F2E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1F0F2E"/>
    <w:rPr>
      <w:rFonts w:ascii="Symbol" w:eastAsia="Times New Roman" w:hAnsi="Symbol" w:cs="Symbol" w:hint="default"/>
    </w:rPr>
  </w:style>
  <w:style w:type="character" w:customStyle="1" w:styleId="WW8Num1z4">
    <w:name w:val="WW8Num1z4"/>
    <w:rsid w:val="001F0F2E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1F0F2E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1F0F2E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1F0F2E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1F0F2E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1F0F2E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1F0F2E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1F0F2E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1F0F2E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1F0F2E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1F0F2E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1F0F2E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1F0F2E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1F0F2E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1F0F2E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1F0F2E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1F0F2E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1F0F2E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1F0F2E"/>
    <w:rPr>
      <w:rFonts w:ascii="Symbol" w:eastAsia="Times New Roman" w:hAnsi="Symbol" w:cs="Symbol" w:hint="default"/>
    </w:rPr>
  </w:style>
  <w:style w:type="character" w:customStyle="1" w:styleId="WW8Num3z4">
    <w:name w:val="WW8Num3z4"/>
    <w:rsid w:val="001F0F2E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1F0F2E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1F0F2E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1F0F2E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1F0F2E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1F0F2E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1F0F2E"/>
    <w:rPr>
      <w:rFonts w:ascii="OpenSymbol" w:eastAsia="Times New Roman" w:hAnsi="OpenSymbol" w:cs="OpenSymbol"/>
    </w:rPr>
  </w:style>
  <w:style w:type="character" w:customStyle="1" w:styleId="WW8Num4z2">
    <w:name w:val="WW8Num4z2"/>
    <w:rsid w:val="001F0F2E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1F0F2E"/>
    <w:rPr>
      <w:rFonts w:ascii="Symbol" w:eastAsia="Times New Roman" w:hAnsi="Symbol" w:cs="Symbol" w:hint="default"/>
    </w:rPr>
  </w:style>
  <w:style w:type="character" w:customStyle="1" w:styleId="WW8Num4z4">
    <w:name w:val="WW8Num4z4"/>
    <w:rsid w:val="001F0F2E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1F0F2E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1F0F2E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1F0F2E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1F0F2E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1F0F2E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1F0F2E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1F0F2E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1F0F2E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1F0F2E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1F0F2E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1F0F2E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1F0F2E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1F0F2E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1F0F2E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1F0F2E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1F0F2E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1F0F2E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1F0F2E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1F0F2E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1F0F2E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1F0F2E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1F0F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1F0F2E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1F0F2E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1F0F2E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1F0F2E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1F0F2E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1F0F2E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1F0F2E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1F0F2E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1F0F2E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1F0F2E"/>
  </w:style>
  <w:style w:type="paragraph" w:customStyle="1" w:styleId="Web1">
    <w:name w:val="Κανονικό (Web)1"/>
    <w:basedOn w:val="a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1F0F2E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1F0F2E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1F0F2E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1F0F2E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1F0F2E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1F0F2E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1F0F2E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1F0F2E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1F0F2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1F0F2E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1F0F2E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1F0F2E"/>
  </w:style>
  <w:style w:type="paragraph" w:styleId="af6">
    <w:name w:val="List Paragraph"/>
    <w:basedOn w:val="a"/>
    <w:uiPriority w:val="34"/>
    <w:qFormat/>
    <w:rsid w:val="00833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EEF52D-F366-44CB-812D-7F068359A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2</Pages>
  <Words>425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28</cp:revision>
  <cp:lastPrinted>2026-10-21T12:15:00Z</cp:lastPrinted>
  <dcterms:created xsi:type="dcterms:W3CDTF">2026-10-21T15:08:00Z</dcterms:created>
  <dcterms:modified xsi:type="dcterms:W3CDTF">2026-10-22T16:20:00Z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c86d2fcd296742b29e50538dfcc34e4b_23</vt:lpwstr>
  </property>
  <property fmtid="{D5CDD505-2E9C-101B-9397-08002B2CF9AE}" pid="3" name="KSOProductBuildVer">
    <vt:lpwstr>2052-26.7.1</vt:lpwstr>
  </property>
</Properties>
</file>